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38" w:rsidRDefault="007E25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2538" w:rsidRDefault="007E2538">
      <w:pPr>
        <w:pStyle w:val="ConsPlusNormal"/>
        <w:jc w:val="both"/>
        <w:outlineLvl w:val="0"/>
      </w:pPr>
    </w:p>
    <w:p w:rsidR="007E2538" w:rsidRDefault="007E2538">
      <w:pPr>
        <w:pStyle w:val="ConsPlusTitle"/>
        <w:jc w:val="center"/>
        <w:outlineLvl w:val="0"/>
      </w:pPr>
      <w:r>
        <w:t>ПРАВИТЕЛЬСТВО РЕСПУБЛИКИ ДАГЕСТАН</w:t>
      </w:r>
    </w:p>
    <w:p w:rsidR="007E2538" w:rsidRDefault="007E2538">
      <w:pPr>
        <w:pStyle w:val="ConsPlusTitle"/>
        <w:jc w:val="center"/>
      </w:pPr>
    </w:p>
    <w:p w:rsidR="007E2538" w:rsidRDefault="007E2538">
      <w:pPr>
        <w:pStyle w:val="ConsPlusTitle"/>
        <w:jc w:val="center"/>
      </w:pPr>
      <w:r>
        <w:t>ПОСТАНОВЛЕНИЕ</w:t>
      </w:r>
    </w:p>
    <w:p w:rsidR="007E2538" w:rsidRDefault="007E2538">
      <w:pPr>
        <w:pStyle w:val="ConsPlusTitle"/>
        <w:jc w:val="center"/>
      </w:pPr>
      <w:r>
        <w:t>от 29 сентября 2017 г. N 225</w:t>
      </w:r>
    </w:p>
    <w:p w:rsidR="007E2538" w:rsidRDefault="007E2538">
      <w:pPr>
        <w:pStyle w:val="ConsPlusTitle"/>
        <w:jc w:val="center"/>
      </w:pPr>
    </w:p>
    <w:p w:rsidR="007E2538" w:rsidRDefault="007E2538">
      <w:pPr>
        <w:pStyle w:val="ConsPlusTitle"/>
        <w:jc w:val="center"/>
      </w:pPr>
      <w:r>
        <w:t>ОБ УТВЕРЖДЕНИИ ГОСУДАРСТВЕННОЙ ПРОГРАММЫ</w:t>
      </w:r>
    </w:p>
    <w:p w:rsidR="007E2538" w:rsidRDefault="007E2538">
      <w:pPr>
        <w:pStyle w:val="ConsPlusTitle"/>
        <w:jc w:val="center"/>
      </w:pPr>
      <w:r>
        <w:t>РЕСПУБЛИКИ ДАГЕСТАН "РЕАЛИЗАЦИЯ МОЛОДЕЖНОЙ</w:t>
      </w:r>
    </w:p>
    <w:p w:rsidR="007E2538" w:rsidRDefault="007E2538">
      <w:pPr>
        <w:pStyle w:val="ConsPlusTitle"/>
        <w:jc w:val="center"/>
      </w:pPr>
      <w:r>
        <w:t>ПОЛИТИКИ В РЕСПУБЛИКЕ ДАГЕСТАН НА 2018-2020 ГОДЫ"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ind w:firstLine="540"/>
        <w:jc w:val="both"/>
      </w:pPr>
      <w:r>
        <w:t>Правительство Республики Дагестан постановляет: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 xml:space="preserve">Утвердить прилагаемую государственную </w:t>
      </w:r>
      <w:hyperlink w:anchor="P26" w:history="1">
        <w:r>
          <w:rPr>
            <w:color w:val="0000FF"/>
          </w:rPr>
          <w:t>программу</w:t>
        </w:r>
      </w:hyperlink>
      <w:r>
        <w:t xml:space="preserve"> Республики Дагестан "Реализация молодежной политики в Республике Дагестан на 2018-2020 годы".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right"/>
      </w:pPr>
      <w:r>
        <w:t>Председатель Правительства</w:t>
      </w:r>
    </w:p>
    <w:p w:rsidR="007E2538" w:rsidRDefault="007E2538">
      <w:pPr>
        <w:pStyle w:val="ConsPlusNormal"/>
        <w:jc w:val="right"/>
      </w:pPr>
      <w:r>
        <w:t>Республики Дагестан</w:t>
      </w:r>
    </w:p>
    <w:p w:rsidR="007E2538" w:rsidRDefault="007E2538">
      <w:pPr>
        <w:pStyle w:val="ConsPlusNormal"/>
        <w:jc w:val="right"/>
      </w:pPr>
      <w:r>
        <w:t>А.ГАМИДОВ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right"/>
        <w:outlineLvl w:val="0"/>
      </w:pPr>
      <w:r>
        <w:t>Утверждена</w:t>
      </w:r>
    </w:p>
    <w:p w:rsidR="007E2538" w:rsidRDefault="007E2538">
      <w:pPr>
        <w:pStyle w:val="ConsPlusNormal"/>
        <w:jc w:val="right"/>
      </w:pPr>
      <w:r>
        <w:t>постановлением Правительства</w:t>
      </w:r>
    </w:p>
    <w:p w:rsidR="007E2538" w:rsidRDefault="007E2538">
      <w:pPr>
        <w:pStyle w:val="ConsPlusNormal"/>
        <w:jc w:val="right"/>
      </w:pPr>
      <w:r>
        <w:t>Республики Дагестан</w:t>
      </w:r>
    </w:p>
    <w:p w:rsidR="007E2538" w:rsidRDefault="007E2538">
      <w:pPr>
        <w:pStyle w:val="ConsPlusNormal"/>
        <w:jc w:val="right"/>
      </w:pPr>
      <w:r>
        <w:t>от 29 сентября 2017 г. N 225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Title"/>
        <w:jc w:val="center"/>
      </w:pPr>
      <w:bookmarkStart w:id="0" w:name="P26"/>
      <w:bookmarkEnd w:id="0"/>
      <w:r>
        <w:t>ГОСУДАРСТВЕННАЯ ПРОГРАММА</w:t>
      </w:r>
    </w:p>
    <w:p w:rsidR="007E2538" w:rsidRDefault="007E2538">
      <w:pPr>
        <w:pStyle w:val="ConsPlusTitle"/>
        <w:jc w:val="center"/>
      </w:pPr>
      <w:r>
        <w:t>РЕСПУБЛИКИ ДАГЕСТАН "РЕАЛИЗАЦИЯ МОЛОДЕЖНОЙ ПОЛИТИКИ</w:t>
      </w:r>
    </w:p>
    <w:p w:rsidR="007E2538" w:rsidRDefault="007E2538">
      <w:pPr>
        <w:pStyle w:val="ConsPlusTitle"/>
        <w:jc w:val="center"/>
      </w:pPr>
      <w:r>
        <w:t>В РЕСПУБЛИКЕ ДАГЕСТАН НА 2018-2020 ГОДЫ"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center"/>
        <w:outlineLvl w:val="1"/>
      </w:pPr>
      <w:r>
        <w:t>ПАСПОРТ</w:t>
      </w:r>
    </w:p>
    <w:p w:rsidR="007E2538" w:rsidRDefault="007E2538">
      <w:pPr>
        <w:pStyle w:val="ConsPlusNormal"/>
        <w:jc w:val="center"/>
      </w:pPr>
      <w:r>
        <w:t>ГОСУДАРСТВЕННОЙ ПРОГРАММЫ РЕСПУБЛИКИ ДАГЕСТАН</w:t>
      </w:r>
    </w:p>
    <w:p w:rsidR="007E2538" w:rsidRDefault="007E2538">
      <w:pPr>
        <w:pStyle w:val="ConsPlusNormal"/>
        <w:jc w:val="center"/>
      </w:pPr>
      <w:r>
        <w:t>"РЕАЛИЗАЦИЯ МОЛОДЕЖНОЙ ПОЛИТИКИ В РЕСПУБЛИКЕ ДАГЕСТАН</w:t>
      </w:r>
    </w:p>
    <w:p w:rsidR="007E2538" w:rsidRDefault="007E2538">
      <w:pPr>
        <w:pStyle w:val="ConsPlusNormal"/>
        <w:jc w:val="center"/>
      </w:pPr>
      <w:r>
        <w:t>НА 2018-2020 ГОДЫ"</w:t>
      </w:r>
    </w:p>
    <w:p w:rsidR="007E2538" w:rsidRDefault="007E25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7E253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>Министерство по делам молодежи Республики Дагестан</w:t>
            </w:r>
          </w:p>
        </w:tc>
      </w:tr>
      <w:tr w:rsidR="007E253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>Министерство труда и социального развития Республики Дагестан,</w:t>
            </w:r>
          </w:p>
          <w:p w:rsidR="007E2538" w:rsidRDefault="007E2538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7E2538" w:rsidRDefault="007E2538">
            <w:pPr>
              <w:pStyle w:val="ConsPlusNormal"/>
            </w:pPr>
            <w:r>
              <w:t>Министерство культуры Республики Дагестан,</w:t>
            </w:r>
          </w:p>
          <w:p w:rsidR="007E2538" w:rsidRDefault="007E2538">
            <w:pPr>
              <w:pStyle w:val="ConsPlusNormal"/>
            </w:pPr>
            <w:r>
              <w:t>Министерство по национальной политике Республики Дагестан,</w:t>
            </w:r>
          </w:p>
          <w:p w:rsidR="007E2538" w:rsidRDefault="007E2538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7E2538" w:rsidRDefault="007E2538">
            <w:pPr>
              <w:pStyle w:val="ConsPlusNormal"/>
            </w:pPr>
            <w:r>
              <w:t>Министерство по физической культуре и спорту Республики Дагестан,</w:t>
            </w:r>
          </w:p>
          <w:p w:rsidR="007E2538" w:rsidRDefault="007E2538">
            <w:pPr>
              <w:pStyle w:val="ConsPlusNormal"/>
            </w:pPr>
            <w:r>
              <w:t xml:space="preserve">Агентство по предпринимательству и </w:t>
            </w:r>
            <w:r>
              <w:lastRenderedPageBreak/>
              <w:t>инвестициям Республики Дагестан,</w:t>
            </w:r>
          </w:p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Республики Дагестан (по согласованию)</w:t>
            </w:r>
          </w:p>
        </w:tc>
      </w:tr>
      <w:tr w:rsidR="007E253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 xml:space="preserve">создание правовых, социально-экономических, политических, культурных и организационных условий и гарантий, направленных на развитие и поддержку </w:t>
            </w:r>
            <w:proofErr w:type="gramStart"/>
            <w:r>
              <w:t>молодежи</w:t>
            </w:r>
            <w:proofErr w:type="gramEnd"/>
            <w:r>
              <w:t xml:space="preserve"> и ее самореализацию в интересах общества и государства</w:t>
            </w:r>
          </w:p>
        </w:tc>
      </w:tr>
      <w:tr w:rsidR="007E253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>повышение роли органов местного самоуправления муниципальных районов и городских округов Республики Дагестан и общественных структур в формировании у граждан патриотического сознания;</w:t>
            </w:r>
          </w:p>
          <w:p w:rsidR="007E2538" w:rsidRDefault="007E2538">
            <w:pPr>
              <w:pStyle w:val="ConsPlusNormal"/>
            </w:pPr>
            <w:r>
              <w:t>продолжение создания системы патриотического воспитания;</w:t>
            </w:r>
          </w:p>
          <w:p w:rsidR="007E2538" w:rsidRDefault="007E2538">
            <w:pPr>
              <w:pStyle w:val="ConsPlusNormal"/>
            </w:pPr>
            <w:r>
              <w:t>совершенствование нормативно-правовой и организационно-методической базы патриотического воспитания;</w:t>
            </w:r>
          </w:p>
          <w:p w:rsidR="007E2538" w:rsidRDefault="007E2538">
            <w:pPr>
              <w:pStyle w:val="ConsPlusNormal"/>
            </w:pPr>
            <w:r>
              <w:t>внедрение в деятельность организаторов и специалистов в области патриотического воспитания современных форм, методов и средств воспитательной работы;</w:t>
            </w:r>
          </w:p>
          <w:p w:rsidR="007E2538" w:rsidRDefault="007E2538">
            <w:pPr>
              <w:pStyle w:val="ConsPlusNormal"/>
            </w:pPr>
            <w:r>
              <w:t>повышение профессионализма организаторов и специалистов в области патриотического воспитания;</w:t>
            </w:r>
          </w:p>
          <w:p w:rsidR="007E2538" w:rsidRDefault="007E2538">
            <w:pPr>
              <w:pStyle w:val="ConsPlusNormal"/>
            </w:pPr>
            <w:r>
              <w:t>развитие материально-технической базы патриотического воспитания в образовательных, трудовых, творческих, воинских и общественных объединениях;</w:t>
            </w:r>
          </w:p>
          <w:p w:rsidR="007E2538" w:rsidRDefault="007E2538">
            <w:pPr>
              <w:pStyle w:val="ConsPlusNormal"/>
            </w:pPr>
            <w:r>
              <w:t>развитие системы патриотических клубов и объединений Республики Дагестан;</w:t>
            </w:r>
          </w:p>
          <w:p w:rsidR="007E2538" w:rsidRDefault="007E2538">
            <w:pPr>
              <w:pStyle w:val="ConsPlusNormal"/>
            </w:pPr>
            <w:r>
              <w:t>подготовка молодежи к военной службе и развитие военно-прикладных и военно-технических видов спорта;</w:t>
            </w:r>
          </w:p>
          <w:p w:rsidR="007E2538" w:rsidRDefault="007E2538">
            <w:pPr>
              <w:pStyle w:val="ConsPlusNormal"/>
            </w:pPr>
            <w:r>
              <w:t>взаимодействие с традиционными религиозными конфессиями в организации патриотического и духовно-нравственного воспитания;</w:t>
            </w:r>
          </w:p>
          <w:p w:rsidR="007E2538" w:rsidRDefault="007E2538">
            <w:pPr>
              <w:pStyle w:val="ConsPlusNormal"/>
            </w:pPr>
            <w:r>
              <w:t>формирование региональной системы приобщения молодежи к общественно полезной, научной, творческой и производственно-инновационной деятельности;</w:t>
            </w:r>
          </w:p>
          <w:p w:rsidR="007E2538" w:rsidRDefault="007E2538">
            <w:pPr>
              <w:pStyle w:val="ConsPlusNormal"/>
            </w:pPr>
            <w:r>
              <w:t>реализация системы мер по формированию духовно-нравственного воспитания молодежи;</w:t>
            </w:r>
          </w:p>
          <w:p w:rsidR="007E2538" w:rsidRDefault="007E2538">
            <w:pPr>
              <w:pStyle w:val="ConsPlusNormal"/>
            </w:pPr>
            <w:r>
              <w:t xml:space="preserve">систематизация мероприятий по формированию общероссийской гражданско-патриотической идентичности в молодежной </w:t>
            </w:r>
            <w:r>
              <w:lastRenderedPageBreak/>
              <w:t>среде;</w:t>
            </w:r>
          </w:p>
          <w:p w:rsidR="007E2538" w:rsidRDefault="007E2538">
            <w:pPr>
              <w:pStyle w:val="ConsPlusNormal"/>
            </w:pPr>
            <w:r>
              <w:t>обеспечение эффективной социализации подростков и молодежи, находящихся в трудной жизненной ситуации, группе риска;</w:t>
            </w:r>
          </w:p>
          <w:p w:rsidR="007E2538" w:rsidRDefault="007E2538">
            <w:pPr>
              <w:pStyle w:val="ConsPlusNormal"/>
            </w:pPr>
            <w:r>
              <w:t>обеспечение функционирования системы мониторинга промежуточных и конечных результатов реализации государственной молодежной политики;</w:t>
            </w:r>
          </w:p>
          <w:p w:rsidR="007E2538" w:rsidRDefault="007E2538">
            <w:pPr>
              <w:pStyle w:val="ConsPlusNormal"/>
            </w:pPr>
            <w:r>
              <w:t>развитие инфраструктуры молодежной политики</w:t>
            </w:r>
          </w:p>
        </w:tc>
      </w:tr>
      <w:tr w:rsidR="007E253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>Программа реализуется в 2018-2020 годы, в один этап</w:t>
            </w:r>
          </w:p>
        </w:tc>
      </w:tr>
      <w:tr w:rsidR="007E253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>доля молодых граждан, проживающих на территории Республики Дагестан (далее - молодые граждане), задействованных в мероприятиях по реализации молодежной политики, в общем количестве молодых людей Республики Дагестан;</w:t>
            </w:r>
          </w:p>
          <w:p w:rsidR="007E2538" w:rsidRDefault="007E2538">
            <w:pPr>
              <w:pStyle w:val="ConsPlusNormal"/>
            </w:pPr>
            <w:r>
              <w:t>доля молодых граждан, принимающих участие в деятельности общественных организаций и объединений, в общем количестве молодых граждан;</w:t>
            </w:r>
          </w:p>
          <w:p w:rsidR="007E2538" w:rsidRDefault="007E2538">
            <w:pPr>
              <w:pStyle w:val="ConsPlusNormal"/>
            </w:pPr>
            <w:r>
              <w:t>количество инициативных молодежных проектов, реализуемых при содействии государственных мер поддержки;</w:t>
            </w:r>
          </w:p>
          <w:p w:rsidR="007E2538" w:rsidRDefault="007E2538">
            <w:pPr>
              <w:pStyle w:val="ConsPlusNormal"/>
            </w:pPr>
            <w:r>
              <w:t>повышение профессионального уровня специалистов по работе с молодежью государственных и муниципальных органов по делам молодежи</w:t>
            </w:r>
          </w:p>
        </w:tc>
      </w:tr>
      <w:tr w:rsidR="007E253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>общий объем финансирования Программы составит 278589,871 тыс. рублей, в том числе по годам:</w:t>
            </w:r>
          </w:p>
          <w:p w:rsidR="007E2538" w:rsidRDefault="007E2538">
            <w:pPr>
              <w:pStyle w:val="ConsPlusNormal"/>
            </w:pPr>
            <w:r>
              <w:t>в 2018 году - 60589,957 тыс. рублей,</w:t>
            </w:r>
          </w:p>
          <w:p w:rsidR="007E2538" w:rsidRDefault="007E2538">
            <w:pPr>
              <w:pStyle w:val="ConsPlusNormal"/>
            </w:pPr>
            <w:r>
              <w:t>в 2019 году - 108999,957 тыс. рублей,</w:t>
            </w:r>
          </w:p>
          <w:p w:rsidR="007E2538" w:rsidRDefault="007E2538">
            <w:pPr>
              <w:pStyle w:val="ConsPlusNormal"/>
            </w:pPr>
            <w:r>
              <w:t>в 2020 году - 108999,957 тыс. рублей,</w:t>
            </w:r>
          </w:p>
          <w:p w:rsidR="007E2538" w:rsidRDefault="007E2538">
            <w:pPr>
              <w:pStyle w:val="ConsPlusNormal"/>
            </w:pPr>
            <w:r>
              <w:t>из них:</w:t>
            </w:r>
          </w:p>
          <w:p w:rsidR="007E2538" w:rsidRDefault="007E2538">
            <w:pPr>
              <w:pStyle w:val="ConsPlusNormal"/>
            </w:pPr>
            <w:r>
              <w:t>средства федерального бюджета - 57000,00 тыс. рублей, в том числе по годам:</w:t>
            </w:r>
          </w:p>
          <w:p w:rsidR="007E2538" w:rsidRDefault="007E2538">
            <w:pPr>
              <w:pStyle w:val="ConsPlusNormal"/>
            </w:pPr>
            <w:r>
              <w:t>в 2018 году - 19000,0 тыс. рублей,</w:t>
            </w:r>
          </w:p>
          <w:p w:rsidR="007E2538" w:rsidRDefault="007E2538">
            <w:pPr>
              <w:pStyle w:val="ConsPlusNormal"/>
            </w:pPr>
            <w:r>
              <w:t>в 2019 году - 19000,0 тыс. рублей,</w:t>
            </w:r>
          </w:p>
          <w:p w:rsidR="007E2538" w:rsidRDefault="007E2538">
            <w:pPr>
              <w:pStyle w:val="ConsPlusNormal"/>
            </w:pPr>
            <w:r>
              <w:t>в 2020 году - 19000,0 тыс. рублей;</w:t>
            </w:r>
          </w:p>
          <w:p w:rsidR="007E2538" w:rsidRDefault="007E2538">
            <w:pPr>
              <w:pStyle w:val="ConsPlusNormal"/>
            </w:pPr>
            <w:r>
              <w:t>средства республиканского бюджета Республики Дагестан - 221589,871 тыс. рублей, в том числе по годам:</w:t>
            </w:r>
          </w:p>
          <w:p w:rsidR="007E2538" w:rsidRDefault="007E2538">
            <w:pPr>
              <w:pStyle w:val="ConsPlusNormal"/>
            </w:pPr>
            <w:r>
              <w:t>в 2018 году - 41589,957 тыс. рублей,</w:t>
            </w:r>
          </w:p>
          <w:p w:rsidR="007E2538" w:rsidRDefault="007E2538">
            <w:pPr>
              <w:pStyle w:val="ConsPlusNormal"/>
            </w:pPr>
            <w:r>
              <w:t>в 2019 году - 89999,957 тыс. рублей,</w:t>
            </w:r>
          </w:p>
          <w:p w:rsidR="007E2538" w:rsidRDefault="007E2538">
            <w:pPr>
              <w:pStyle w:val="ConsPlusNormal"/>
            </w:pPr>
            <w:r>
              <w:t>в 2020 году - 89999,957 тыс. рублей</w:t>
            </w:r>
          </w:p>
        </w:tc>
      </w:tr>
      <w:tr w:rsidR="007E253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2538" w:rsidRDefault="007E2538">
            <w:pPr>
              <w:pStyle w:val="ConsPlusNormal"/>
            </w:pPr>
            <w:r>
              <w:t xml:space="preserve">увеличение доли молодых граждан, проживающих на территории Республики Дагестан, задействованных в мероприятиях по </w:t>
            </w:r>
            <w:r>
              <w:lastRenderedPageBreak/>
              <w:t>реализации молодежной политики, в общем количестве молодых людей Республики Дагестан до 50 проц.;</w:t>
            </w:r>
          </w:p>
          <w:p w:rsidR="007E2538" w:rsidRDefault="007E2538">
            <w:pPr>
              <w:pStyle w:val="ConsPlusNormal"/>
            </w:pPr>
            <w:r>
              <w:t>увеличение доли молодых граждан, принимающих участие в деятельности общественных организаций и объединений, в общем количестве молодых граждан, проживающих в Республике Дагестан, до 35 проц.;</w:t>
            </w:r>
          </w:p>
          <w:p w:rsidR="007E2538" w:rsidRDefault="007E2538">
            <w:pPr>
              <w:pStyle w:val="ConsPlusNormal"/>
            </w:pPr>
            <w:r>
              <w:t>количество инициативных молодежных проектов, реализуемых при содействии государственных мер поддержки, - 30 единиц ежегодно;</w:t>
            </w:r>
          </w:p>
          <w:p w:rsidR="007E2538" w:rsidRDefault="007E2538">
            <w:pPr>
              <w:pStyle w:val="ConsPlusNormal"/>
            </w:pPr>
            <w:r>
              <w:t>повышение профессионального уровня специалистов по работе с молодежью государственных и муниципальных органов по делам молодежи - 120 человек ежегодно</w:t>
            </w:r>
          </w:p>
        </w:tc>
      </w:tr>
    </w:tbl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center"/>
        <w:outlineLvl w:val="1"/>
      </w:pPr>
      <w:r>
        <w:t>1. Характеристика проблемы, на решение</w:t>
      </w:r>
    </w:p>
    <w:p w:rsidR="007E2538" w:rsidRDefault="007E2538">
      <w:pPr>
        <w:pStyle w:val="ConsPlusNormal"/>
        <w:jc w:val="center"/>
      </w:pPr>
      <w:proofErr w:type="gramStart"/>
      <w:r>
        <w:t>которой</w:t>
      </w:r>
      <w:proofErr w:type="gramEnd"/>
      <w:r>
        <w:t xml:space="preserve"> направлена Программа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ind w:firstLine="540"/>
        <w:jc w:val="both"/>
      </w:pPr>
      <w:proofErr w:type="gramStart"/>
      <w:r>
        <w:t xml:space="preserve">Программа разработана в соответствии с положениями </w:t>
      </w:r>
      <w:hyperlink r:id="rId6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</w:t>
      </w:r>
      <w:hyperlink r:id="rId7" w:history="1">
        <w:r>
          <w:rPr>
            <w:color w:val="0000FF"/>
          </w:rPr>
          <w:t>Концепции</w:t>
        </w:r>
      </w:hyperlink>
      <w:r>
        <w:t xml:space="preserve"> государственной молодежной политики в субъектах Российской Федерации, входящих в Северо-Кавказский федеральный округ, до 2025 года, утвержденной распоряжением Правительства Российской Федерации от 17 апреля 2012 г. N 506-р, </w:t>
      </w:r>
      <w:hyperlink r:id="rId8" w:history="1">
        <w:r>
          <w:rPr>
            <w:color w:val="0000FF"/>
          </w:rPr>
          <w:t>Закона</w:t>
        </w:r>
      </w:hyperlink>
      <w:r>
        <w:t xml:space="preserve"> Республики Дагестан</w:t>
      </w:r>
      <w:proofErr w:type="gramEnd"/>
      <w:r>
        <w:t xml:space="preserve"> от 29 декабря 2016 г. N 84 "О молодежной политике в Республике Дагестан" и является продолжением реализации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Республики Дагестан "Реализация молодежной политики в Республике Дагестан на 2015-2017 годы".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Программа является основой для организации практической работы с молодежью, государственными и общественными организациями, учреждениями, органами местного самоуправления, юридическими и физическими лицами на территории Республики Дагестан.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Обобщение хода и основных результатов реализации государственной молодежной политики, а также анализ современных тенденций в молодежной среде позволяют выявить ряд первоочередных проблем: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сложность интеграции молодежи в процессы формирования общегосударственной целостности и содействия инновационному развитию региона, страны в целом;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недостаточность стимулов дальнейшего интеллектуального роста, саморазвития и самовыражения молодежи;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подверженность молодого поколения средствам воздействия и стереотипам, далеким от общепризнанных норм и сложившихся традиций (потребительская модель поведения);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отсутствие в молодежной среде духовно-нравственных скреп, формирующих гармоничную личность молодого человека и сплачивающих молодежь как составную и значимую часть общероссийского социума;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разрозненность и поверхностность современных представлений у молодежи об историческом пути развития Росс</w:t>
      </w:r>
      <w:proofErr w:type="gramStart"/>
      <w:r>
        <w:t>ии и ее</w:t>
      </w:r>
      <w:proofErr w:type="gramEnd"/>
      <w:r>
        <w:t xml:space="preserve"> национально-культурной самобытности, об </w:t>
      </w:r>
      <w:r>
        <w:lastRenderedPageBreak/>
        <w:t>общегражданских обязательствах и ответственности;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незащищенность молодежного сообщества перед постоянно совершенствующимися формами и методами воздействия наркокультуры, пропаганды асоциального образа жизни;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неразвитость образовательной траектории для получения высококлассных компетенций в сфере реализации государственной молодежной политики;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недостаточно эффективная деятельность общественных институтов, осуществляющих независимую экспертизу сферы реализации государственной молодежной политики.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Обозначенный спектр проблем сводится к специфике архитектуры взаимоотношений внутри и вне регионального молодежного сообщества. Отсюда потребность в новом формате реализации государственной молодежной политики на региональном уровне. Основными инструментами Программы должны стать: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многоуровневый принцип отбора конкурсных проектов, ориентирующий молодежь к самовыражению на муниципальном, зональном, республиканском и федеральном уровнях;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краткосрочный характер мероприятий, обуславливающий получение незамедлительных качественно значимых результатов;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серия мероприятий стратегической направленности, концептуально меняющая систему работы с молодежью на региональном уровне в целях формирования условий для ее гражданского, патриотического и профессионального становления;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конкурсная поддержка лучших практик молодежного сообщества;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поддержка муниципальных программ реализации молодежной политики;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развитие инициативы и самостоятельности молодежных творческих и профессиональных объединений, отдельных представителей молодежи.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Реализация Программы позволит: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систематизировать работу с молодежным сообществом региона;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понизить долю государственного присутствия в сфере реализации государственной молодежной политики и тем самым расширить спектр присутствия в ней инициативы молодежи;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определить вектор развития молодежной политики в республике согласно целеполаганию Программы;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осуществлять постоянный и промежуточный мониторинг реализации государственной молодежной политики на территории Республики Дагестан;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 xml:space="preserve">использовать динамичный этапный подход к осуществлению государственной молодежной политики и осуществлять регулярное </w:t>
      </w:r>
      <w:proofErr w:type="gramStart"/>
      <w:r>
        <w:t>обновление</w:t>
      </w:r>
      <w:proofErr w:type="gramEnd"/>
      <w:r>
        <w:t xml:space="preserve"> как содержания, так и формы запланированных мероприятий.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Все это позволит повысить модернизационный и инновационный потенциал региональной молодежной политики и оказать позитивное воздействие на будущее Республики Дагестан.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Система мер государственной молодежной политики в Республике Дагестан обусловлена следующими существенными факторами: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особенностями целевой группы;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lastRenderedPageBreak/>
        <w:t>задачами социально-экономического развития Республики Дагестан.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Во-первых, молодежь - целевая группа настоящей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студенты, неформальная молодежь, молодые предприниматели.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компетенции.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Многим молодым людям </w:t>
      </w:r>
      <w:proofErr w:type="gramStart"/>
      <w:r>
        <w:t>свойственны</w:t>
      </w:r>
      <w:proofErr w:type="gramEnd"/>
      <w:r>
        <w:t xml:space="preserve"> социальный паразитизм, инфантильность. В результате они оказываются не 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 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 и пр.). Отличительной чертой Республики Дагестан, которую следует учитывать при реализации Программы, является ее многонациональность. На территории нашей республики проживают представители более ста народов.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Отметим, что реализация мероприятий государственной молодежной политики на территории Республики Дагестан за последнее десятилетие позволила создать необходимые условия для социализации и самореализации молодежи.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 xml:space="preserve">Вместе с тем в условиях глобализации и интенсивного развития информационных коммуникаций, воздействующих на выбор вектора саморазвития современной молодежи, возникает необходимость в совершенствовании механизма формирования и реализации государственной молодежной политики. В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Республики Дагестан до 2025 года, утвержденной Законом Республики Дагестан от 15 июля 2011 г. N 38, также отмечается, что реализация конкурентных преимуществ будет осуществлена при условии достижения таких результатов, как сбалансированная молодежная политика, стимулирование системы разработки, коммерциализации и внедрения инноваций в сфере молодежной политики.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center"/>
        <w:outlineLvl w:val="1"/>
      </w:pPr>
      <w:r>
        <w:t>2. Основные цели и задачи Программы, прогноз</w:t>
      </w:r>
    </w:p>
    <w:p w:rsidR="007E2538" w:rsidRDefault="007E2538">
      <w:pPr>
        <w:pStyle w:val="ConsPlusNormal"/>
        <w:jc w:val="center"/>
      </w:pPr>
      <w:r>
        <w:lastRenderedPageBreak/>
        <w:t>конечных результатов реализации Программы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ind w:firstLine="540"/>
        <w:jc w:val="both"/>
      </w:pPr>
      <w:r>
        <w:t xml:space="preserve">Основной целью Программы является создание правовых, социально-экономических, политических, культурных и организационных условий и гарантий, направленных на развитие и поддержку </w:t>
      </w:r>
      <w:proofErr w:type="gramStart"/>
      <w:r>
        <w:t>молодежи</w:t>
      </w:r>
      <w:proofErr w:type="gramEnd"/>
      <w:r>
        <w:t xml:space="preserve"> и ее самореализацию в интересах общества и государства.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Достижение цели Программы требует формирования комплексного подхода к государственному управлению в сфере молодежной политики и предусматривает решение следующих задач: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повышение роли органов местного самоуправления муниципальных образований и общественных структур в формировании у граждан патриотического сознания;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продолжение создания системы патриотического воспитания;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совершенствование нормативно-правовой и организационно-методической базы патриотического воспитания;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внедрение в деятельность организаторов и специалистов в области патриотического воспитания современных форм, методов и средств воспитательной работы;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повышение профессионализма организаторов и специалистов в области патриотического воспитания;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развитие материально-технической базы патриотического воспитания в образовательных, трудовых, творческих, воинских и общественных объединениях;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развитие системы патриотических клубов и объединений Республики Дагестан;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подготовка молодежи к военной службе и развитие военно-прикладных и военно-технических видов спорта;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взаимодействие с традиционными религиозными конфессиями в организации патриотического и духовно-нравственного воспитания;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формирование региональной системы приобщения молодежи к общественно полезной, научной, творческой и производственно-инновационной деятельности;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реализация системы мер по формированию духовно-нравственного воспитания молодежи;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систематизация мероприятий по формированию общероссийской гражданско-патриотической идентичности в молодежной среде;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обеспечение эффективной социализации подростков и молодежи, находящихся в трудной жизненной ситуации, группе риска;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обеспечение функционирования системы мониторинга промежуточных и конечных результатов реализации государственной молодежной политики;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развитие инфраструктуры молодежной политики.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Прогнозируемые конечные результаты Программы: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увеличение доли молодых граждан, проживающих на территории Республики Дагестан, задействованных в мероприятиях по реализации молодежной политики, в общем количестве молодых людей Республики Дагестан до 50 проц.;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lastRenderedPageBreak/>
        <w:t>увеличение доли молодых граждан, принимающих участие в деятельности общественных организаций и объединений, в общем количестве молодых граждан, проживающих в Республике Дагестан, до 35 проц.;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количество инициативных молодежных проектов, реализуемых при содействии государственных мер поддержки, - 30 единиц ежегодно;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повышение профессионального уровня специалистов по работе с молодежью государственных и муниципальных органов по делам молодежи - 120 человек ежегодно.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Решение задач Программы будет обеспечено путем реализации комплекса правовых, организационных и пропагандистских мер по основным направлениям.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center"/>
        <w:outlineLvl w:val="1"/>
      </w:pPr>
      <w:r>
        <w:t>3. Срок реализации Программы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ind w:firstLine="540"/>
        <w:jc w:val="both"/>
      </w:pPr>
      <w:r>
        <w:t>Реализацию Программы планируется осуществить в один этап. Срок реализации Программы - 2018-2020 годы.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center"/>
        <w:outlineLvl w:val="1"/>
      </w:pPr>
      <w:r>
        <w:t>4. Обоснование значений целевых индикаторов</w:t>
      </w:r>
    </w:p>
    <w:p w:rsidR="007E2538" w:rsidRDefault="007E2538">
      <w:pPr>
        <w:pStyle w:val="ConsPlusNormal"/>
        <w:jc w:val="center"/>
      </w:pPr>
      <w:r>
        <w:t>и показателей Программы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ind w:firstLine="540"/>
        <w:jc w:val="both"/>
      </w:pPr>
      <w:r>
        <w:t>Важнейшими целевыми индикаторами и показателями эффективности реализации Программы являются: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доля молодых граждан, проживающих на территории Республики Дагестан (далее - молодые граждане), задействованных в мероприятиях по реализации молодежной политики, в общем количестве молодых людей Республики Дагестан;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доля молодых граждан, принимающих участие в деятельности общественных организаций и объединений, в общем количестве молодых граждан;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количество инициативных молодежных проектов, реализуемых при содействии государственных мер поддержки;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повышение профессионального уровня специалистов по работе с молодежью государственных и муниципальных органов по делам молодежи.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 xml:space="preserve">Динамика целевых индикаторов по годам представлена в </w:t>
      </w:r>
      <w:hyperlink w:anchor="P257" w:history="1">
        <w:r>
          <w:rPr>
            <w:color w:val="0000FF"/>
          </w:rPr>
          <w:t>приложении N 1</w:t>
        </w:r>
      </w:hyperlink>
      <w:r>
        <w:t xml:space="preserve"> к Программе.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center"/>
        <w:outlineLvl w:val="1"/>
      </w:pPr>
      <w:r>
        <w:t>5. Информация по ресурсному обеспечению Программы, порядок</w:t>
      </w:r>
    </w:p>
    <w:p w:rsidR="007E2538" w:rsidRDefault="007E2538">
      <w:pPr>
        <w:pStyle w:val="ConsPlusNormal"/>
        <w:jc w:val="center"/>
      </w:pPr>
      <w:r>
        <w:t>финансирования мероприятий Программы и источники</w:t>
      </w:r>
    </w:p>
    <w:p w:rsidR="007E2538" w:rsidRDefault="007E2538">
      <w:pPr>
        <w:pStyle w:val="ConsPlusNormal"/>
        <w:jc w:val="center"/>
      </w:pPr>
      <w:r>
        <w:t>финансирования с указанием объемов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ind w:firstLine="540"/>
        <w:jc w:val="both"/>
      </w:pPr>
      <w:r>
        <w:t>Общий объем финансирования Программы составит 278589,871 тыс. рублей, в том числе по годам: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в 2018 году - 60589,957 тыс. рублей;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в 2019 году - 108999,957 тыс. рублей;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в 2020 году - 108999,957 тыс. рублей;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из них: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средства федерального бюджета - 57000,00 тыс. рублей, в том числе по годам: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lastRenderedPageBreak/>
        <w:t>в 2018 году - 19000,0 тыс. рублей;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в 2019 году - 19000,0 тыс. рублей;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в 2020 году - 19000,0 тыс. рублей;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средства республиканского бюджета Республики Дагестан - 221589,871 тыс. рублей, в том числе по годам: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в 2018 году - 41589,957 тыс. рублей;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в 2019 году - 89999,957 тыс. рублей;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в 2020 году - 89999,957 тыс. рублей.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Ответственный исполнитель Программы ежегодно в установленном порядке подготавливает бюджетную заявку на финансирование мероприятий Программы и предложения по корректировке целевых показателей, сроков и объемов финансирования.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Объемы финансовых средств, направляемых на реализацию Программы, носят прогнозный характер и подлежат ежегодному уточнению в установленном порядке при формировании проекта закона Республики Дагестан о республиканском бюджете Республики Дагестан на соответствующий финансовый год и на плановый период.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Потребность в бюджетных финансовых ресурсах определена значимостью поставленных целей и задач Программы.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center"/>
        <w:outlineLvl w:val="1"/>
      </w:pPr>
      <w:r>
        <w:t>6. Описание мер государственного регулирования, направленных</w:t>
      </w:r>
    </w:p>
    <w:p w:rsidR="007E2538" w:rsidRDefault="007E2538">
      <w:pPr>
        <w:pStyle w:val="ConsPlusNormal"/>
        <w:jc w:val="center"/>
      </w:pPr>
      <w:r>
        <w:t>на достижение целей и (или) конечных результатов Программы,</w:t>
      </w:r>
    </w:p>
    <w:p w:rsidR="007E2538" w:rsidRDefault="007E2538">
      <w:pPr>
        <w:pStyle w:val="ConsPlusNormal"/>
        <w:jc w:val="center"/>
      </w:pPr>
      <w:r>
        <w:t>и мер по управлению рисками с целью минимизации их влияния</w:t>
      </w:r>
    </w:p>
    <w:p w:rsidR="007E2538" w:rsidRDefault="007E2538">
      <w:pPr>
        <w:pStyle w:val="ConsPlusNormal"/>
        <w:jc w:val="center"/>
      </w:pPr>
      <w:r>
        <w:t>на достижение целей Программы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ind w:firstLine="540"/>
        <w:jc w:val="both"/>
      </w:pPr>
      <w:r>
        <w:t>Текущее управление реализацией Программы осуществляется ее ответственным исполнителем.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 xml:space="preserve">Для обеспечения мониторинга и анализа хода реализации Программы ответственный исполнитель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Программы на соответствующий год, а в дальнейшем ежеквартально </w:t>
      </w:r>
      <w:proofErr w:type="gramStart"/>
      <w:r>
        <w:t>отчитывается о ходе</w:t>
      </w:r>
      <w:proofErr w:type="gramEnd"/>
      <w:r>
        <w:t xml:space="preserve"> их выполнения.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Реализация Программы осуществляется в соответствии с планом реализации Программы, разрабатываемым на очередной финансовый год и на плановый период и содержащим перечень наиболее важных социально значимых контрольных событий Программы с указанием их сроков и ожидаемых результатов, а также размеров бюджетных ассигнований.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Ответственный исполнитель ежегодно не позднее 1 декабря текущего финансового года направляет проект плана реализации Программы в Министерство экономики и территориального развития Республики Дагестан и Министерство финансов Республики Дагестан.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Согласованный с Министерством экономики и территориального развития Республики Дагестан и Министерством финансов Республики Дагестан план утверждается ответственным исполнителем Программы. Внесение изменений в план осуществляется по согласованию с Министерством экономики и территориального развития Республики Дагестан и Министерством финансов Республики Дагестан.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lastRenderedPageBreak/>
        <w:t>При необходимости ответственный исполнитель направляет в Министерство экономики и территориального развития Республики Дагестан и Министерство финансов Республики Дагестан предложения (с обоснованиями) о внесении изменений или о продлении срока реализации Программы. Срок реализации Программы может продлеваться не более чем на один год. При необходимости продления срока реализации Программы более чем на один год разрабатывается новая программа.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center"/>
        <w:outlineLvl w:val="1"/>
      </w:pPr>
      <w:r>
        <w:t>7. Перечень мероприятий Программы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ind w:firstLine="540"/>
        <w:jc w:val="both"/>
      </w:pPr>
      <w:r>
        <w:t>Текущее управление реализацией Программы осуществляет ответственный исполнитель Программы - Министерство по делам молодежи Республики Дагестан.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Перечень мероприятий Программы предусматривает решение конкретных задач, взаимосвязанных и скоординированных по срокам, ресурсам и исполнителям на всех стадиях реализации Программы, и включает в себя следующие основные направления: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дальнейшее формирование патриотического сознания граждан как важнейшей ценности, одной из основ духовно-нравственного единства общества;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становление патриотизма в качестве нравственной основы формирования активной жизненной позиции;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повышение роли органов местного самоуправления муниципальных образований и общественных структур в формировании у граждан патриотического сознания;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продолжение создания системы патриотического воспитания;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совершенствование нормативно-правовой и организационно-методической базы патриотического воспитания;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внедрение в деятельность организаторов и специалистов в области патриотического воспитания современных форм, методов и средств воспитательной работы;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повышение профессионализма организаторов и специалистов в области патриотического воспитания.</w:t>
      </w:r>
    </w:p>
    <w:p w:rsidR="007E2538" w:rsidRDefault="007E2538">
      <w:pPr>
        <w:pStyle w:val="ConsPlusNormal"/>
        <w:spacing w:before="220"/>
        <w:ind w:firstLine="540"/>
        <w:jc w:val="both"/>
      </w:pPr>
      <w:hyperlink w:anchor="P311" w:history="1">
        <w:r>
          <w:rPr>
            <w:color w:val="0000FF"/>
          </w:rPr>
          <w:t>Перечень</w:t>
        </w:r>
      </w:hyperlink>
      <w:r>
        <w:t xml:space="preserve"> программных мероприятий с указанием сроков реализации и необходимых ресурсов приведен в приложении N 2 к Программе.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Ответственный исполнитель несет ответственность за своевременное выполнение намеченных мероприятий, успешное решение поставленных задач, рациональное использование выделенных денежных средств.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center"/>
        <w:outlineLvl w:val="1"/>
      </w:pPr>
      <w:r>
        <w:t>8. Методика проведения оценки социально-экономической</w:t>
      </w:r>
    </w:p>
    <w:p w:rsidR="007E2538" w:rsidRDefault="007E2538">
      <w:pPr>
        <w:pStyle w:val="ConsPlusNormal"/>
        <w:jc w:val="center"/>
      </w:pPr>
      <w:r>
        <w:t xml:space="preserve">и экологической эффективности Программы, </w:t>
      </w:r>
      <w:proofErr w:type="gramStart"/>
      <w:r>
        <w:t>ожидаемых</w:t>
      </w:r>
      <w:proofErr w:type="gramEnd"/>
    </w:p>
    <w:p w:rsidR="007E2538" w:rsidRDefault="007E2538">
      <w:pPr>
        <w:pStyle w:val="ConsPlusNormal"/>
        <w:jc w:val="center"/>
      </w:pPr>
      <w:r>
        <w:t xml:space="preserve">результатов ее реализации и их влияния </w:t>
      </w:r>
      <w:proofErr w:type="gramStart"/>
      <w:r>
        <w:t>на</w:t>
      </w:r>
      <w:proofErr w:type="gramEnd"/>
      <w:r>
        <w:t xml:space="preserve"> макроэкономическую</w:t>
      </w:r>
    </w:p>
    <w:p w:rsidR="007E2538" w:rsidRDefault="007E2538">
      <w:pPr>
        <w:pStyle w:val="ConsPlusNormal"/>
        <w:jc w:val="center"/>
      </w:pPr>
      <w:r>
        <w:t>ситуацию в республике, а также оценки эффективности</w:t>
      </w:r>
    </w:p>
    <w:p w:rsidR="007E2538" w:rsidRDefault="007E2538">
      <w:pPr>
        <w:pStyle w:val="ConsPlusNormal"/>
        <w:jc w:val="center"/>
      </w:pPr>
      <w:r>
        <w:t>расходования бюджетных средств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ind w:firstLine="540"/>
        <w:jc w:val="both"/>
      </w:pPr>
      <w:r>
        <w:t>Ожидаются следующие результаты реализации мероприятий Программы: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увеличение доли молодых граждан, проживающих на территории Республики Дагестан, задействованных в мероприятиях по реализации молодежной политики, в общем количестве молодых людей Республики Дагестан до 50 проц.;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 xml:space="preserve">увеличение доли молодых граждан, принимающих участие в деятельности общественных </w:t>
      </w:r>
      <w:r>
        <w:lastRenderedPageBreak/>
        <w:t>организаций и объединений, в общем количестве молодых граждан, проживающих в Республике Дагестан, до 35 проц.;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количество инициативных молодежных проектов, реализуемых при содействии государственных мер поддержки, - 30 единиц ежегодно;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повышение профессионального уровня специалистов по работе с молодежью государственных и муниципальных органов по делам молодежи - 120 человек ежегодно.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В качестве основных критериев оценки реализации Программы используются целевые показатели, характеризующие достижение целей Программы.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 xml:space="preserve">Комплексная оценка эффективности реализации Программы осуществляется на основе оценки выполнения мероприятий Программы и оценки эффективности ее реализации. </w:t>
      </w:r>
      <w:hyperlink w:anchor="P858" w:history="1">
        <w:r>
          <w:rPr>
            <w:color w:val="0000FF"/>
          </w:rPr>
          <w:t>Методика</w:t>
        </w:r>
      </w:hyperlink>
      <w:r>
        <w:t xml:space="preserve"> комплексной оценки эффективности реализации Программы представлена в приложении N 3 к Программе.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right"/>
        <w:outlineLvl w:val="1"/>
      </w:pPr>
      <w:r>
        <w:t>Приложение N 1</w:t>
      </w:r>
    </w:p>
    <w:p w:rsidR="007E2538" w:rsidRDefault="007E2538">
      <w:pPr>
        <w:pStyle w:val="ConsPlusNormal"/>
        <w:jc w:val="right"/>
      </w:pPr>
      <w:r>
        <w:t>к государственной программе</w:t>
      </w:r>
    </w:p>
    <w:p w:rsidR="007E2538" w:rsidRDefault="007E2538">
      <w:pPr>
        <w:pStyle w:val="ConsPlusNormal"/>
        <w:jc w:val="right"/>
      </w:pPr>
      <w:r>
        <w:t>Республики Дагестан "Реализация</w:t>
      </w:r>
    </w:p>
    <w:p w:rsidR="007E2538" w:rsidRDefault="007E2538">
      <w:pPr>
        <w:pStyle w:val="ConsPlusNormal"/>
        <w:jc w:val="right"/>
      </w:pPr>
      <w:r>
        <w:t>молодежной политики в Республике Дагестан</w:t>
      </w:r>
    </w:p>
    <w:p w:rsidR="007E2538" w:rsidRDefault="007E2538">
      <w:pPr>
        <w:pStyle w:val="ConsPlusNormal"/>
        <w:jc w:val="right"/>
      </w:pPr>
      <w:r>
        <w:t>на 2018-2020 годы"</w:t>
      </w:r>
    </w:p>
    <w:p w:rsidR="007E2538" w:rsidRDefault="007E2538">
      <w:pPr>
        <w:pStyle w:val="ConsPlusNormal"/>
        <w:jc w:val="right"/>
      </w:pPr>
      <w:r>
        <w:t>от 29 сентября 2017 г. N 225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center"/>
      </w:pPr>
      <w:bookmarkStart w:id="1" w:name="P257"/>
      <w:bookmarkEnd w:id="1"/>
      <w:r>
        <w:t>ЦЕЛЕВЫЕ ИНДИКАТОРЫ И ПОКАЗАТЕЛИ</w:t>
      </w:r>
    </w:p>
    <w:p w:rsidR="007E2538" w:rsidRDefault="007E2538">
      <w:pPr>
        <w:pStyle w:val="ConsPlusNormal"/>
        <w:jc w:val="center"/>
      </w:pPr>
      <w:r>
        <w:t>ГОСУДАРСТВЕННОЙ ПРОГРАММЫ РЕСПУБЛИКИ ДАГЕСТАН</w:t>
      </w:r>
    </w:p>
    <w:p w:rsidR="007E2538" w:rsidRDefault="007E2538">
      <w:pPr>
        <w:pStyle w:val="ConsPlusNormal"/>
        <w:jc w:val="center"/>
      </w:pPr>
      <w:r>
        <w:t>"РЕАЛИЗАЦИЯ МОЛОДЕЖНОЙ ПОЛИТИКИ В РЕСПУБЛИКЕ ДАГЕСТАН</w:t>
      </w:r>
    </w:p>
    <w:p w:rsidR="007E2538" w:rsidRDefault="007E2538">
      <w:pPr>
        <w:pStyle w:val="ConsPlusNormal"/>
        <w:jc w:val="center"/>
      </w:pPr>
      <w:r>
        <w:t>НА 2018-2020 ГОДЫ"</w:t>
      </w:r>
    </w:p>
    <w:p w:rsidR="007E2538" w:rsidRDefault="007E25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1134"/>
        <w:gridCol w:w="737"/>
        <w:gridCol w:w="737"/>
        <w:gridCol w:w="737"/>
      </w:tblGrid>
      <w:tr w:rsidR="007E2538">
        <w:tc>
          <w:tcPr>
            <w:tcW w:w="510" w:type="dxa"/>
            <w:vMerge w:val="restart"/>
          </w:tcPr>
          <w:p w:rsidR="007E2538" w:rsidRDefault="007E25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7E2538" w:rsidRDefault="007E2538">
            <w:pPr>
              <w:pStyle w:val="ConsPlusNormal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</w:tcPr>
          <w:p w:rsidR="007E2538" w:rsidRDefault="007E25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gridSpan w:val="3"/>
          </w:tcPr>
          <w:p w:rsidR="007E2538" w:rsidRDefault="007E2538">
            <w:pPr>
              <w:pStyle w:val="ConsPlusNormal"/>
              <w:jc w:val="center"/>
            </w:pPr>
            <w:r>
              <w:t>Показатели эффективности реализации Программы по годам</w:t>
            </w:r>
          </w:p>
        </w:tc>
      </w:tr>
      <w:tr w:rsidR="007E2538">
        <w:tc>
          <w:tcPr>
            <w:tcW w:w="510" w:type="dxa"/>
            <w:vMerge/>
          </w:tcPr>
          <w:p w:rsidR="007E2538" w:rsidRDefault="007E2538"/>
        </w:tc>
        <w:tc>
          <w:tcPr>
            <w:tcW w:w="3685" w:type="dxa"/>
            <w:vMerge/>
          </w:tcPr>
          <w:p w:rsidR="007E2538" w:rsidRDefault="007E2538"/>
        </w:tc>
        <w:tc>
          <w:tcPr>
            <w:tcW w:w="1134" w:type="dxa"/>
            <w:vMerge/>
          </w:tcPr>
          <w:p w:rsidR="007E2538" w:rsidRDefault="007E2538"/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2020</w:t>
            </w:r>
          </w:p>
        </w:tc>
      </w:tr>
      <w:tr w:rsidR="007E2538">
        <w:tc>
          <w:tcPr>
            <w:tcW w:w="510" w:type="dxa"/>
          </w:tcPr>
          <w:p w:rsidR="007E2538" w:rsidRDefault="007E25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E2538" w:rsidRDefault="007E25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E2538" w:rsidRDefault="007E25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6</w:t>
            </w:r>
          </w:p>
        </w:tc>
      </w:tr>
      <w:tr w:rsidR="007E2538">
        <w:tc>
          <w:tcPr>
            <w:tcW w:w="510" w:type="dxa"/>
          </w:tcPr>
          <w:p w:rsidR="007E2538" w:rsidRDefault="007E25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7E2538" w:rsidRDefault="007E2538">
            <w:pPr>
              <w:pStyle w:val="ConsPlusNormal"/>
            </w:pPr>
            <w:r>
              <w:t>Доля молодых граждан, задействованных в мероприятиях по реализации молодежной политики, в общем количестве молодых людей Республики Дагестан</w:t>
            </w:r>
          </w:p>
        </w:tc>
        <w:tc>
          <w:tcPr>
            <w:tcW w:w="1134" w:type="dxa"/>
          </w:tcPr>
          <w:p w:rsidR="007E2538" w:rsidRDefault="007E253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50</w:t>
            </w:r>
          </w:p>
        </w:tc>
      </w:tr>
      <w:tr w:rsidR="007E2538">
        <w:tc>
          <w:tcPr>
            <w:tcW w:w="510" w:type="dxa"/>
          </w:tcPr>
          <w:p w:rsidR="007E2538" w:rsidRDefault="007E25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7E2538" w:rsidRDefault="007E2538">
            <w:pPr>
              <w:pStyle w:val="ConsPlusNormal"/>
            </w:pPr>
            <w:r>
              <w:t xml:space="preserve">Доля молодых граждан, принимающих участие в деятельности общественных организаций и объединений, в общем количестве молодых граждан, проживающих в Республике </w:t>
            </w:r>
            <w:r>
              <w:lastRenderedPageBreak/>
              <w:t>Дагестан</w:t>
            </w:r>
          </w:p>
        </w:tc>
        <w:tc>
          <w:tcPr>
            <w:tcW w:w="1134" w:type="dxa"/>
          </w:tcPr>
          <w:p w:rsidR="007E2538" w:rsidRDefault="007E253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35</w:t>
            </w:r>
          </w:p>
        </w:tc>
      </w:tr>
      <w:tr w:rsidR="007E2538">
        <w:tc>
          <w:tcPr>
            <w:tcW w:w="510" w:type="dxa"/>
          </w:tcPr>
          <w:p w:rsidR="007E2538" w:rsidRDefault="007E253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</w:tcPr>
          <w:p w:rsidR="007E2538" w:rsidRDefault="007E2538">
            <w:pPr>
              <w:pStyle w:val="ConsPlusNormal"/>
            </w:pPr>
            <w:r>
              <w:t>Количество инициативных молодежных проектов, реализуемых при содействии государственных мер поддержки</w:t>
            </w:r>
          </w:p>
        </w:tc>
        <w:tc>
          <w:tcPr>
            <w:tcW w:w="1134" w:type="dxa"/>
          </w:tcPr>
          <w:p w:rsidR="007E2538" w:rsidRDefault="007E253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30</w:t>
            </w:r>
          </w:p>
        </w:tc>
      </w:tr>
      <w:tr w:rsidR="007E2538">
        <w:tc>
          <w:tcPr>
            <w:tcW w:w="510" w:type="dxa"/>
          </w:tcPr>
          <w:p w:rsidR="007E2538" w:rsidRDefault="007E25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7E2538" w:rsidRDefault="007E2538">
            <w:pPr>
              <w:pStyle w:val="ConsPlusNormal"/>
            </w:pPr>
            <w:r>
              <w:t>Повышение профессионального уровня специалистов по работе с молодежью государственных и муниципальных органов по делам молодежи</w:t>
            </w:r>
          </w:p>
        </w:tc>
        <w:tc>
          <w:tcPr>
            <w:tcW w:w="1134" w:type="dxa"/>
          </w:tcPr>
          <w:p w:rsidR="007E2538" w:rsidRDefault="007E253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7E2538" w:rsidRDefault="007E2538">
            <w:pPr>
              <w:pStyle w:val="ConsPlusNormal"/>
              <w:jc w:val="center"/>
            </w:pPr>
            <w:r>
              <w:t>120</w:t>
            </w:r>
          </w:p>
        </w:tc>
      </w:tr>
    </w:tbl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sectPr w:rsidR="007E2538" w:rsidSect="00A439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538" w:rsidRDefault="007E2538">
      <w:pPr>
        <w:pStyle w:val="ConsPlusNormal"/>
        <w:jc w:val="right"/>
        <w:outlineLvl w:val="1"/>
      </w:pPr>
      <w:r>
        <w:lastRenderedPageBreak/>
        <w:t>Приложение N 2</w:t>
      </w:r>
    </w:p>
    <w:p w:rsidR="007E2538" w:rsidRDefault="007E2538">
      <w:pPr>
        <w:pStyle w:val="ConsPlusNormal"/>
        <w:jc w:val="right"/>
      </w:pPr>
      <w:r>
        <w:t>к государственной программе</w:t>
      </w:r>
    </w:p>
    <w:p w:rsidR="007E2538" w:rsidRDefault="007E2538">
      <w:pPr>
        <w:pStyle w:val="ConsPlusNormal"/>
        <w:jc w:val="right"/>
      </w:pPr>
      <w:r>
        <w:t>Республики Дагестан "Реализация</w:t>
      </w:r>
    </w:p>
    <w:p w:rsidR="007E2538" w:rsidRDefault="007E2538">
      <w:pPr>
        <w:pStyle w:val="ConsPlusNormal"/>
        <w:jc w:val="right"/>
      </w:pPr>
      <w:r>
        <w:t>молодежной политики в Республике Дагестан</w:t>
      </w:r>
    </w:p>
    <w:p w:rsidR="007E2538" w:rsidRDefault="007E2538">
      <w:pPr>
        <w:pStyle w:val="ConsPlusNormal"/>
        <w:jc w:val="right"/>
      </w:pPr>
      <w:r>
        <w:t>на 2018-2020 годы"</w:t>
      </w:r>
    </w:p>
    <w:p w:rsidR="007E2538" w:rsidRDefault="007E2538">
      <w:pPr>
        <w:pStyle w:val="ConsPlusNormal"/>
        <w:jc w:val="right"/>
      </w:pPr>
      <w:r>
        <w:t>от 29 сентября 2017 г. N 225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center"/>
      </w:pPr>
      <w:bookmarkStart w:id="2" w:name="P311"/>
      <w:bookmarkEnd w:id="2"/>
      <w:r>
        <w:t>ПЕРЕЧЕНЬ</w:t>
      </w:r>
    </w:p>
    <w:p w:rsidR="007E2538" w:rsidRDefault="007E2538">
      <w:pPr>
        <w:pStyle w:val="ConsPlusNormal"/>
        <w:jc w:val="center"/>
      </w:pPr>
      <w:r>
        <w:t>МЕРОПРИЯТИЙ ГОСУДАРСТВЕННОЙ ПРОГРАММЫ РЕСПУБЛИКИ ДАГЕСТАН</w:t>
      </w:r>
    </w:p>
    <w:p w:rsidR="007E2538" w:rsidRDefault="007E2538">
      <w:pPr>
        <w:pStyle w:val="ConsPlusNormal"/>
        <w:jc w:val="center"/>
      </w:pPr>
      <w:r>
        <w:t>"РЕАЛИЗАЦИЯ МОЛОДЕЖНОЙ ПОЛИТИКИ В РЕСПУБЛИКЕ ДАГЕСТАН</w:t>
      </w:r>
    </w:p>
    <w:p w:rsidR="007E2538" w:rsidRDefault="007E2538">
      <w:pPr>
        <w:pStyle w:val="ConsPlusNormal"/>
        <w:jc w:val="center"/>
      </w:pPr>
      <w:r>
        <w:t>НА 2018-2020 ГОДЫ", ОБЪЕМЫ И ИСТОЧНИКИ ЕЕ ФИНАНСИРОВАНИЯ</w:t>
      </w:r>
    </w:p>
    <w:p w:rsidR="007E2538" w:rsidRDefault="007E25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2154"/>
        <w:gridCol w:w="1304"/>
        <w:gridCol w:w="1304"/>
        <w:gridCol w:w="1304"/>
        <w:gridCol w:w="2041"/>
      </w:tblGrid>
      <w:tr w:rsidR="007E2538">
        <w:tc>
          <w:tcPr>
            <w:tcW w:w="567" w:type="dxa"/>
            <w:vMerge w:val="restart"/>
          </w:tcPr>
          <w:p w:rsidR="007E2538" w:rsidRDefault="007E25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7E2538" w:rsidRDefault="007E253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4" w:type="dxa"/>
            <w:vMerge w:val="restart"/>
          </w:tcPr>
          <w:p w:rsidR="007E2538" w:rsidRDefault="007E2538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3912" w:type="dxa"/>
            <w:gridSpan w:val="3"/>
          </w:tcPr>
          <w:p w:rsidR="007E2538" w:rsidRDefault="007E2538">
            <w:pPr>
              <w:pStyle w:val="ConsPlusNormal"/>
              <w:jc w:val="center"/>
            </w:pPr>
            <w:r>
              <w:t>Объемы финансирования по годам (тыс. руб.)</w:t>
            </w:r>
          </w:p>
        </w:tc>
        <w:tc>
          <w:tcPr>
            <w:tcW w:w="2041" w:type="dxa"/>
            <w:vMerge w:val="restart"/>
          </w:tcPr>
          <w:p w:rsidR="007E2538" w:rsidRDefault="007E2538">
            <w:pPr>
              <w:pStyle w:val="ConsPlusNormal"/>
              <w:jc w:val="center"/>
            </w:pPr>
            <w:r>
              <w:t>Участники</w:t>
            </w:r>
          </w:p>
        </w:tc>
      </w:tr>
      <w:tr w:rsidR="007E2538">
        <w:tc>
          <w:tcPr>
            <w:tcW w:w="567" w:type="dxa"/>
            <w:vMerge/>
          </w:tcPr>
          <w:p w:rsidR="007E2538" w:rsidRDefault="007E2538"/>
        </w:tc>
        <w:tc>
          <w:tcPr>
            <w:tcW w:w="2721" w:type="dxa"/>
            <w:vMerge/>
          </w:tcPr>
          <w:p w:rsidR="007E2538" w:rsidRDefault="007E2538"/>
        </w:tc>
        <w:tc>
          <w:tcPr>
            <w:tcW w:w="2154" w:type="dxa"/>
            <w:vMerge/>
          </w:tcPr>
          <w:p w:rsidR="007E2538" w:rsidRDefault="007E2538"/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41" w:type="dxa"/>
            <w:vMerge/>
          </w:tcPr>
          <w:p w:rsidR="007E2538" w:rsidRDefault="007E2538"/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  <w:jc w:val="center"/>
            </w:pPr>
            <w:r>
              <w:t>7</w:t>
            </w:r>
          </w:p>
        </w:tc>
      </w:tr>
      <w:tr w:rsidR="007E2538">
        <w:tc>
          <w:tcPr>
            <w:tcW w:w="11395" w:type="dxa"/>
            <w:gridSpan w:val="7"/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t>I. Патриотическое воспитание молодежи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парада детских и молодежных объединений "Наследники Победы" (в рамках Всероссийской акции "Бессмертный полк")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согласованию),</w:t>
            </w:r>
          </w:p>
          <w:p w:rsidR="007E2538" w:rsidRDefault="007E2538">
            <w:pPr>
              <w:pStyle w:val="ConsPlusNormal"/>
            </w:pPr>
            <w:r>
              <w:t>учебные заведения (по согласованию),</w:t>
            </w:r>
          </w:p>
          <w:p w:rsidR="007E2538" w:rsidRDefault="007E2538">
            <w:pPr>
              <w:pStyle w:val="ConsPlusNormal"/>
            </w:pPr>
            <w:r>
              <w:t>общественные объединения и организации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 xml:space="preserve">Организация и проведение </w:t>
            </w:r>
            <w:proofErr w:type="gramStart"/>
            <w:r>
              <w:t>Всероссийского</w:t>
            </w:r>
            <w:proofErr w:type="gramEnd"/>
            <w:r>
              <w:t xml:space="preserve"> флэшмоба "День Победы" (в рамках Дней единых действий)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согласованию),</w:t>
            </w:r>
          </w:p>
          <w:p w:rsidR="007E2538" w:rsidRDefault="007E2538">
            <w:pPr>
              <w:pStyle w:val="ConsPlusNormal"/>
            </w:pPr>
            <w:r>
              <w:t>учебные заведения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Всероссийской акции "Георгиевская ленточка" под девизом "Мы помним, мы гордимся" (в рамках Дней единых действий)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согласованию),</w:t>
            </w:r>
          </w:p>
          <w:p w:rsidR="007E2538" w:rsidRDefault="007E2538">
            <w:pPr>
              <w:pStyle w:val="ConsPlusNormal"/>
            </w:pPr>
            <w:r>
              <w:t>учебные заведения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Всероссийской акции реконструкторов "Солдатская каша" (в рамках Дней единых действий)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Всероссийской акции "Свеча памяти" (в рамках Дней единых действий)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 xml:space="preserve">органы местного самоуправления муниципальных районов и городских округов РД (по </w:t>
            </w:r>
            <w:r>
              <w:lastRenderedPageBreak/>
              <w:t>согласованию),</w:t>
            </w:r>
          </w:p>
          <w:p w:rsidR="007E2538" w:rsidRDefault="007E2538">
            <w:pPr>
              <w:pStyle w:val="ConsPlusNormal"/>
            </w:pPr>
            <w:r>
              <w:t>учебные заведения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Всероссийской акции "День неизвестного солдата" (в рамках Дней единых действий)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 xml:space="preserve">Организация и проведение </w:t>
            </w:r>
            <w:proofErr w:type="gramStart"/>
            <w:r>
              <w:t>всероссийских</w:t>
            </w:r>
            <w:proofErr w:type="gramEnd"/>
            <w:r>
              <w:t xml:space="preserve"> молодежных исторических квестов:</w:t>
            </w:r>
          </w:p>
          <w:p w:rsidR="007E2538" w:rsidRDefault="007E2538">
            <w:pPr>
              <w:pStyle w:val="ConsPlusNormal"/>
            </w:pPr>
            <w:r>
              <w:t>"Сталинградская битва",</w:t>
            </w:r>
          </w:p>
          <w:p w:rsidR="007E2538" w:rsidRDefault="007E2538">
            <w:pPr>
              <w:pStyle w:val="ConsPlusNormal"/>
            </w:pPr>
            <w:r>
              <w:t>"Курская дуга",</w:t>
            </w:r>
          </w:p>
          <w:p w:rsidR="007E2538" w:rsidRDefault="007E2538">
            <w:pPr>
              <w:pStyle w:val="ConsPlusNormal"/>
            </w:pPr>
            <w:r>
              <w:t>"Дальневосточная Победа",</w:t>
            </w:r>
          </w:p>
          <w:p w:rsidR="007E2538" w:rsidRDefault="007E2538">
            <w:pPr>
              <w:pStyle w:val="ConsPlusNormal"/>
            </w:pPr>
            <w:r>
              <w:t>"Битва за Севастополь",</w:t>
            </w:r>
          </w:p>
          <w:p w:rsidR="007E2538" w:rsidRDefault="007E2538">
            <w:pPr>
              <w:pStyle w:val="ConsPlusNormal"/>
            </w:pPr>
            <w:r>
              <w:t>"Битва за Москву"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согласованию),</w:t>
            </w:r>
          </w:p>
          <w:p w:rsidR="007E2538" w:rsidRDefault="007E2538">
            <w:pPr>
              <w:pStyle w:val="ConsPlusNormal"/>
            </w:pPr>
            <w:r>
              <w:t>учебные заведения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мероприятий по благоустройству аллей боевой славы, памятных мест и воинских захоронений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согласованию),</w:t>
            </w:r>
          </w:p>
          <w:p w:rsidR="007E2538" w:rsidRDefault="007E2538">
            <w:pPr>
              <w:pStyle w:val="ConsPlusNormal"/>
            </w:pPr>
            <w:r>
              <w:t>учебные заведения (по согласованию),</w:t>
            </w:r>
          </w:p>
          <w:p w:rsidR="007E2538" w:rsidRDefault="007E2538">
            <w:pPr>
              <w:pStyle w:val="ConsPlusNormal"/>
            </w:pPr>
            <w:r>
              <w:t xml:space="preserve">общественные организации и </w:t>
            </w:r>
            <w:r>
              <w:lastRenderedPageBreak/>
              <w:t>объединения (по согласованию)</w:t>
            </w:r>
          </w:p>
        </w:tc>
      </w:tr>
      <w:tr w:rsidR="007E2538">
        <w:tc>
          <w:tcPr>
            <w:tcW w:w="11395" w:type="dxa"/>
            <w:gridSpan w:val="7"/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lastRenderedPageBreak/>
              <w:t>II. 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молодежных акций, посвященных Дню России, Дню Конституции Республики Дагестан, Дню Государственного флага Российской Федерации с использованием государственных символов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Миннац РД,</w:t>
            </w:r>
          </w:p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согласованию),</w:t>
            </w:r>
          </w:p>
          <w:p w:rsidR="007E2538" w:rsidRDefault="007E2538">
            <w:pPr>
              <w:pStyle w:val="ConsPlusNormal"/>
            </w:pPr>
            <w:r>
              <w:t>учебные заведения (по согласованию),</w:t>
            </w:r>
          </w:p>
          <w:p w:rsidR="007E2538" w:rsidRDefault="007E2538">
            <w:pPr>
              <w:pStyle w:val="ConsPlusNormal"/>
            </w:pPr>
            <w:r>
              <w:t>общественные организации и объединения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Северо-Кавказского слета кадетских школ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кадетские школы субъектов СКФО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Республиканская военно-спортивная игра "А ну-ка, парни!" среди допризывной молодежи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согласованию),</w:t>
            </w:r>
          </w:p>
          <w:p w:rsidR="007E2538" w:rsidRDefault="007E2538">
            <w:pPr>
              <w:pStyle w:val="ConsPlusNormal"/>
            </w:pPr>
            <w:r>
              <w:t>учебные заведения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Фотовыставка "Время добрых дел"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11395" w:type="dxa"/>
            <w:gridSpan w:val="7"/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t>III. Вовлечение молодежи в здоровый образ жизни и занятия спортом, популяризация культуры безопасности в молодежной среде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спортивного фестиваля "ГТО - Страна гор"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Минспорт РД,</w:t>
            </w:r>
          </w:p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цикла просветительских семинаров "Я выбираю сам", направленных на профилактику асоциальных проявлений и пропаганду здорового образа жизни среди молодежи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согласованию),</w:t>
            </w:r>
          </w:p>
          <w:p w:rsidR="007E2538" w:rsidRDefault="007E2538">
            <w:pPr>
              <w:pStyle w:val="ConsPlusNormal"/>
            </w:pPr>
            <w:r>
              <w:t>учебные заведения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Реализация просветительского проекта по профилактике дорожно-транспортных происшествий "Берегите друг друга!"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МВД по РД (по согласованию),</w:t>
            </w:r>
          </w:p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согласованию),</w:t>
            </w:r>
          </w:p>
          <w:p w:rsidR="007E2538" w:rsidRDefault="007E2538">
            <w:pPr>
              <w:pStyle w:val="ConsPlusNormal"/>
            </w:pPr>
            <w:r>
              <w:lastRenderedPageBreak/>
              <w:t>учебные заведения (по согласованию)</w:t>
            </w:r>
          </w:p>
        </w:tc>
      </w:tr>
      <w:tr w:rsidR="007E2538">
        <w:tc>
          <w:tcPr>
            <w:tcW w:w="11395" w:type="dxa"/>
            <w:gridSpan w:val="7"/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lastRenderedPageBreak/>
              <w:t>IV. Работа с молодежью, находящейся в социально опасном положении. Социализация молодежи, нуждающейся в особой защите государства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молодежных акций "АнтиВИЧ"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согласованию),</w:t>
            </w:r>
          </w:p>
          <w:p w:rsidR="007E2538" w:rsidRDefault="007E2538">
            <w:pPr>
              <w:pStyle w:val="ConsPlusNormal"/>
            </w:pPr>
            <w:r>
              <w:t>учебные заведения (по согласованию),</w:t>
            </w:r>
          </w:p>
          <w:p w:rsidR="007E2538" w:rsidRDefault="007E2538">
            <w:pPr>
              <w:pStyle w:val="ConsPlusNormal"/>
            </w:pPr>
            <w:r>
              <w:t>общественные организации и объединения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Разработка, издание и тиражирование методических рекомендаций по работе с "трудными" подростками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Проведение информационных рейдов "Призыв к трезвости"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МВД по РД (по согласованию),</w:t>
            </w:r>
          </w:p>
          <w:p w:rsidR="007E2538" w:rsidRDefault="007E2538">
            <w:pPr>
              <w:pStyle w:val="ConsPlusNormal"/>
            </w:pPr>
            <w:r>
              <w:t>общественные организации и объединения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 xml:space="preserve">Организация и проведение слета Молодежного </w:t>
            </w:r>
            <w:r>
              <w:lastRenderedPageBreak/>
              <w:t>антинаркотического движения Дагестана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lastRenderedPageBreak/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 xml:space="preserve">органы местного самоуправления </w:t>
            </w:r>
            <w:r>
              <w:lastRenderedPageBreak/>
              <w:t>муниципальных районов и городских округов РД (по согласованию),</w:t>
            </w:r>
          </w:p>
          <w:p w:rsidR="007E2538" w:rsidRDefault="007E2538">
            <w:pPr>
              <w:pStyle w:val="ConsPlusNormal"/>
            </w:pPr>
            <w:r>
              <w:t>учебные заведения (по согласованию),</w:t>
            </w:r>
          </w:p>
          <w:p w:rsidR="007E2538" w:rsidRDefault="007E2538">
            <w:pPr>
              <w:pStyle w:val="ConsPlusNormal"/>
            </w:pPr>
            <w:r>
              <w:t>общественные организации и объединения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Развитие наставничества, организация работы наставников с подростками и молодежью, находящимися в группе риска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11395" w:type="dxa"/>
            <w:gridSpan w:val="7"/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t>V. Вовлечение молодежи в занятия творческой деятельностью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фестиваля "Дагестанская студенческая весна"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учебные заведения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фестиваля "Территория танца"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Минкультуры РД,</w:t>
            </w:r>
          </w:p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фестиваля национальной песни "Голос гор"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Минкультуры РД,</w:t>
            </w:r>
          </w:p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Реализация проекта "Школьная лига КВН"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согласованию),</w:t>
            </w:r>
          </w:p>
          <w:p w:rsidR="007E2538" w:rsidRDefault="007E2538">
            <w:pPr>
              <w:pStyle w:val="ConsPlusNormal"/>
            </w:pPr>
            <w:r>
              <w:t>учебные заведения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Фестиваль "Дагестанская лига КВН"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Обеспечение участия дагестанской делегации в фестивале "Российская студенческая весна"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Обеспечение участия дагестанской делегации в Молодежных Дельфийских играх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Минкультуры РД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Участие дагестанской команды КВН в играх и фестивалях КВН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11395" w:type="dxa"/>
            <w:gridSpan w:val="7"/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lastRenderedPageBreak/>
              <w:t>VI. Вовлечение молодежи в инновационную деятельность и научно-техническое творчество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интеллектуальной телевизионной игры "Брейн-ринг"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интеллектуальной телевизионной игры "Что? Где? Когда?"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Проведение Дагестанского молодежного инновационного конвента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Проведение республиканского конкурса молодежных IT-проектов "DagITstan" (в формате хакатона)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фестиваля интеллектуальных игр "Интеллиада"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11395" w:type="dxa"/>
            <w:gridSpan w:val="7"/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t>VII. Вовлечение молодежи в предпринимательскую деятельность</w:t>
            </w:r>
          </w:p>
        </w:tc>
      </w:tr>
      <w:tr w:rsidR="007E2538">
        <w:tc>
          <w:tcPr>
            <w:tcW w:w="567" w:type="dxa"/>
            <w:vMerge w:val="restart"/>
          </w:tcPr>
          <w:p w:rsidR="007E2538" w:rsidRDefault="007E253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21" w:type="dxa"/>
            <w:vMerge w:val="restart"/>
          </w:tcPr>
          <w:p w:rsidR="007E2538" w:rsidRDefault="007E2538">
            <w:pPr>
              <w:pStyle w:val="ConsPlusNormal"/>
            </w:pPr>
            <w:r>
              <w:t xml:space="preserve">Реализация мероприятий по поддержке молодежного предпринимательства в рамках подпрограммы "Развитие малого и </w:t>
            </w:r>
            <w:r>
              <w:lastRenderedPageBreak/>
              <w:t>среднего предпринимательства"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2154" w:type="dxa"/>
            <w:tcBorders>
              <w:bottom w:val="nil"/>
            </w:tcBorders>
          </w:tcPr>
          <w:p w:rsidR="007E2538" w:rsidRDefault="007E2538">
            <w:pPr>
              <w:pStyle w:val="ConsPlusNormal"/>
            </w:pPr>
            <w:r>
              <w:lastRenderedPageBreak/>
              <w:t>Минмолодежи РД (федеральный бюджет)</w:t>
            </w:r>
          </w:p>
        </w:tc>
        <w:tc>
          <w:tcPr>
            <w:tcW w:w="1304" w:type="dxa"/>
            <w:tcBorders>
              <w:bottom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19000,0</w:t>
            </w:r>
          </w:p>
        </w:tc>
        <w:tc>
          <w:tcPr>
            <w:tcW w:w="1304" w:type="dxa"/>
            <w:tcBorders>
              <w:bottom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19000,0</w:t>
            </w:r>
          </w:p>
        </w:tc>
        <w:tc>
          <w:tcPr>
            <w:tcW w:w="1304" w:type="dxa"/>
            <w:tcBorders>
              <w:bottom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19000,0</w:t>
            </w:r>
          </w:p>
        </w:tc>
        <w:tc>
          <w:tcPr>
            <w:tcW w:w="2041" w:type="dxa"/>
            <w:vMerge w:val="restart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  <w:vMerge/>
          </w:tcPr>
          <w:p w:rsidR="007E2538" w:rsidRDefault="007E2538"/>
        </w:tc>
        <w:tc>
          <w:tcPr>
            <w:tcW w:w="2721" w:type="dxa"/>
            <w:vMerge/>
          </w:tcPr>
          <w:p w:rsidR="007E2538" w:rsidRDefault="007E2538"/>
        </w:tc>
        <w:tc>
          <w:tcPr>
            <w:tcW w:w="2154" w:type="dxa"/>
            <w:tcBorders>
              <w:top w:val="nil"/>
            </w:tcBorders>
          </w:tcPr>
          <w:p w:rsidR="007E2538" w:rsidRDefault="007E2538">
            <w:pPr>
              <w:pStyle w:val="ConsPlusNormal"/>
            </w:pPr>
            <w:r>
              <w:t xml:space="preserve">Минмолодежи РД (республиканский </w:t>
            </w:r>
            <w:r>
              <w:lastRenderedPageBreak/>
              <w:t>бюджет)</w:t>
            </w:r>
          </w:p>
        </w:tc>
        <w:tc>
          <w:tcPr>
            <w:tcW w:w="1304" w:type="dxa"/>
            <w:tcBorders>
              <w:top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lastRenderedPageBreak/>
              <w:t>1000,0</w:t>
            </w:r>
          </w:p>
        </w:tc>
        <w:tc>
          <w:tcPr>
            <w:tcW w:w="1304" w:type="dxa"/>
            <w:tcBorders>
              <w:top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  <w:tcBorders>
              <w:top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041" w:type="dxa"/>
            <w:vMerge/>
          </w:tcPr>
          <w:p w:rsidR="007E2538" w:rsidRDefault="007E2538"/>
        </w:tc>
      </w:tr>
      <w:tr w:rsidR="007E2538">
        <w:tc>
          <w:tcPr>
            <w:tcW w:w="11395" w:type="dxa"/>
            <w:gridSpan w:val="7"/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lastRenderedPageBreak/>
              <w:t>VIII. Содействие профориентации и карьерным устремлениям молодежи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форума молодых ремесленников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Минтуризм РД,</w:t>
            </w:r>
          </w:p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согласованию),</w:t>
            </w:r>
          </w:p>
          <w:p w:rsidR="007E2538" w:rsidRDefault="007E2538">
            <w:pPr>
              <w:pStyle w:val="ConsPlusNormal"/>
            </w:pPr>
            <w:r>
              <w:t>учебные заведения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Участие в мероприятиях республиканской олимпиады рабочих профессий "WorldSkills Russia-Dagestan"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Минтруд РД,</w:t>
            </w:r>
          </w:p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 xml:space="preserve">Республиканские конкурсы профессионального мастерства "Молодой </w:t>
            </w:r>
            <w:r>
              <w:lastRenderedPageBreak/>
              <w:t>заводчанин года", "Молодой аграрий года", "Молодой учитель года", "Молодой работник сферы культуры" (писатель, поэт, танцор, певец), "Молодой спортсмен", "Молодой тренер-преподаватель ДЮСШ"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lastRenderedPageBreak/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Минобрнауки РД,</w:t>
            </w:r>
          </w:p>
          <w:p w:rsidR="007E2538" w:rsidRDefault="007E2538">
            <w:pPr>
              <w:pStyle w:val="ConsPlusNormal"/>
            </w:pPr>
            <w:r>
              <w:t>Минсельхозпрод РД,</w:t>
            </w:r>
          </w:p>
          <w:p w:rsidR="007E2538" w:rsidRDefault="007E2538">
            <w:pPr>
              <w:pStyle w:val="ConsPlusNormal"/>
            </w:pPr>
            <w:r>
              <w:lastRenderedPageBreak/>
              <w:t>Минпром РД,</w:t>
            </w:r>
          </w:p>
          <w:p w:rsidR="007E2538" w:rsidRDefault="007E2538">
            <w:pPr>
              <w:pStyle w:val="ConsPlusNormal"/>
            </w:pPr>
            <w:r>
              <w:t>Минспорт РД,</w:t>
            </w:r>
          </w:p>
          <w:p w:rsidR="007E2538" w:rsidRDefault="007E2538">
            <w:pPr>
              <w:pStyle w:val="ConsPlusNormal"/>
            </w:pPr>
            <w:r>
              <w:t>Минкультуры РД,</w:t>
            </w:r>
          </w:p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ярмарки специальностей для выпускников общеобразовательных учреждений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Минтруд РД,</w:t>
            </w:r>
          </w:p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республиканского форума рабочей молодежи "Молодой заводчанин"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промышленные предприятия (по согласованию),</w:t>
            </w:r>
          </w:p>
          <w:p w:rsidR="007E2538" w:rsidRDefault="007E2538">
            <w:pPr>
              <w:pStyle w:val="ConsPlusNormal"/>
            </w:pPr>
            <w:r>
              <w:t>учебные заведения (по согласованию)</w:t>
            </w:r>
          </w:p>
        </w:tc>
      </w:tr>
      <w:tr w:rsidR="007E2538">
        <w:tc>
          <w:tcPr>
            <w:tcW w:w="11395" w:type="dxa"/>
            <w:gridSpan w:val="7"/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t>IX. Вовлечение молодежи в волонтерскую (добровольческую) деятельность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республиканского конкурса "Доброволец года"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 xml:space="preserve">органы местного самоуправления муниципальных районов и городских округов РД (по </w:t>
            </w:r>
            <w:r>
              <w:lastRenderedPageBreak/>
              <w:t>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вечера чествования добровольческого актива Республики Дагестан "Добрый вечер!", посвященного Международному дню добровольца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республиканской акции "Весенняя неделя добра"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республиканского конкурса по тимбилдингу "Команда будущего" среди добровольческих (волонтерских) объединений Республики Дагестан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республиканской акции "Осенний марафон добрых дел"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регионального добровольческого форума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11395" w:type="dxa"/>
            <w:gridSpan w:val="7"/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lastRenderedPageBreak/>
              <w:t>X. Поддержка и взаимодействие с общественными организациями и движениями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Проведение конкурса на лучшую организацию работы детских и молодежных общественных объединений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Формирование дагестанского молодежного корпуса участников Всероссийского движения поисковых отрядов на местах боев Великой Отечественной войны 1941-1945 гг.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учебные заведения (по согласованию),</w:t>
            </w:r>
          </w:p>
          <w:p w:rsidR="007E2538" w:rsidRDefault="007E2538">
            <w:pPr>
              <w:pStyle w:val="ConsPlusNormal"/>
            </w:pPr>
            <w:r>
              <w:t>общественные объединения и организации (по согласованию)</w:t>
            </w:r>
          </w:p>
        </w:tc>
      </w:tr>
      <w:tr w:rsidR="007E2538">
        <w:tc>
          <w:tcPr>
            <w:tcW w:w="11395" w:type="dxa"/>
            <w:gridSpan w:val="7"/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t>XI. Развитие международного и межрегионального молодежного сотрудничества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мероприятий для подготовки дагестанской молодежи к Всероссийской форумной кампании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Участие делегации молодежи Дагестана в Северо-Кавказском молодежном форуме "Машук"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 xml:space="preserve">Направление делегаций Республики Дагестан для </w:t>
            </w:r>
            <w:r>
              <w:lastRenderedPageBreak/>
              <w:t>участия в межрегиональных, всероссийских и международных молодежных мероприятиях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lastRenderedPageBreak/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и проведение международного молодежного образовательного форума "Каспий"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11395" w:type="dxa"/>
            <w:gridSpan w:val="7"/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t>XII. Развитие молодежного самоуправления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молодежных форумов "Эффективный муниципалитет" в муниципальных образованиях республики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Проведение молодежных стратегических сессий "За будущее Дагестана"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Проведение молодежного форума "Прорыв"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blPrEx>
          <w:tblBorders>
            <w:insideH w:val="nil"/>
          </w:tblBorders>
        </w:tblPrEx>
        <w:tc>
          <w:tcPr>
            <w:tcW w:w="11395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1211"/>
            </w:tblGrid>
            <w:tr w:rsidR="007E253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E2538" w:rsidRDefault="007E253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7E2538" w:rsidRDefault="007E253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7E2538" w:rsidRDefault="007E2538"/>
        </w:tc>
      </w:tr>
      <w:tr w:rsidR="007E2538">
        <w:tblPrEx>
          <w:tblBorders>
            <w:insideH w:val="nil"/>
          </w:tblBorders>
        </w:tblPrEx>
        <w:tc>
          <w:tcPr>
            <w:tcW w:w="11395" w:type="dxa"/>
            <w:gridSpan w:val="7"/>
            <w:tcBorders>
              <w:top w:val="nil"/>
            </w:tcBorders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t>XII. Содействие в подготовке, переподготовке специалистов в сфере государственной молодежной политики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молодежных межмуниципальных форумов в территориальных округах Республики Дагестан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  <w:r>
              <w:t>органы местного самоуправления муниципальных районов и городских округов РД (по согласованию)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Организация школы молодого управленца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11395" w:type="dxa"/>
            <w:gridSpan w:val="7"/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t>XIII. Информационное и методическое обеспечение молодежной политики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Изготовление агитационного раздаточного материала по всем направлениям работы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Изготовление и тиражирование информационно-методических материалов по приоритетным направлениям молодежной политики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 xml:space="preserve">Организация телепередач (ток-шоу) о реализации </w:t>
            </w:r>
            <w:r>
              <w:lastRenderedPageBreak/>
              <w:t>молодежной политики в Республике Дагестан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lastRenderedPageBreak/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11395" w:type="dxa"/>
            <w:gridSpan w:val="7"/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lastRenderedPageBreak/>
              <w:t>XIV. Обеспечение деятельности подведомственных учреждений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Обеспечение деятельности государственного учреждения ГКУ РД "Республиканский молодежный центр"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7207,0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7207,0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7207,0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Оснащение ресурсного центра Минмолодежи РД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11395" w:type="dxa"/>
            <w:gridSpan w:val="7"/>
          </w:tcPr>
          <w:p w:rsidR="007E2538" w:rsidRDefault="007E2538">
            <w:pPr>
              <w:pStyle w:val="ConsPlusNormal"/>
              <w:jc w:val="center"/>
              <w:outlineLvl w:val="2"/>
            </w:pPr>
            <w:r>
              <w:t>XV. Обеспечение деятельности аппарата Минмолодежи РД</w:t>
            </w:r>
          </w:p>
        </w:tc>
      </w:tr>
      <w:tr w:rsidR="007E2538">
        <w:tc>
          <w:tcPr>
            <w:tcW w:w="567" w:type="dxa"/>
          </w:tcPr>
          <w:p w:rsidR="007E2538" w:rsidRDefault="007E253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21" w:type="dxa"/>
          </w:tcPr>
          <w:p w:rsidR="007E2538" w:rsidRDefault="007E2538">
            <w:pPr>
              <w:pStyle w:val="ConsPlusNormal"/>
            </w:pPr>
            <w:r>
              <w:t>Обеспечение деятельности аппарата Минмолодежи РД</w:t>
            </w:r>
          </w:p>
        </w:tc>
        <w:tc>
          <w:tcPr>
            <w:tcW w:w="2154" w:type="dxa"/>
          </w:tcPr>
          <w:p w:rsidR="007E2538" w:rsidRDefault="007E2538">
            <w:pPr>
              <w:pStyle w:val="ConsPlusNormal"/>
            </w:pPr>
            <w:r>
              <w:t>Минмолодежи РД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17692,957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17692,957</w:t>
            </w:r>
          </w:p>
        </w:tc>
        <w:tc>
          <w:tcPr>
            <w:tcW w:w="1304" w:type="dxa"/>
          </w:tcPr>
          <w:p w:rsidR="007E2538" w:rsidRDefault="007E2538">
            <w:pPr>
              <w:pStyle w:val="ConsPlusNormal"/>
              <w:jc w:val="center"/>
            </w:pPr>
            <w:r>
              <w:t>17692,957</w:t>
            </w:r>
          </w:p>
        </w:tc>
        <w:tc>
          <w:tcPr>
            <w:tcW w:w="2041" w:type="dxa"/>
          </w:tcPr>
          <w:p w:rsidR="007E2538" w:rsidRDefault="007E2538">
            <w:pPr>
              <w:pStyle w:val="ConsPlusNormal"/>
            </w:pPr>
          </w:p>
        </w:tc>
      </w:tr>
      <w:tr w:rsidR="007E2538">
        <w:tc>
          <w:tcPr>
            <w:tcW w:w="567" w:type="dxa"/>
            <w:vMerge w:val="restart"/>
          </w:tcPr>
          <w:p w:rsidR="007E2538" w:rsidRDefault="007E2538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7E2538" w:rsidRDefault="007E2538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2154" w:type="dxa"/>
            <w:vMerge w:val="restart"/>
          </w:tcPr>
          <w:p w:rsidR="007E2538" w:rsidRDefault="007E2538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60589,957</w:t>
            </w:r>
          </w:p>
        </w:tc>
        <w:tc>
          <w:tcPr>
            <w:tcW w:w="1304" w:type="dxa"/>
            <w:tcBorders>
              <w:bottom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108999,957</w:t>
            </w:r>
          </w:p>
        </w:tc>
        <w:tc>
          <w:tcPr>
            <w:tcW w:w="1304" w:type="dxa"/>
            <w:tcBorders>
              <w:bottom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108999,957</w:t>
            </w:r>
          </w:p>
        </w:tc>
        <w:tc>
          <w:tcPr>
            <w:tcW w:w="2041" w:type="dxa"/>
            <w:vMerge w:val="restart"/>
          </w:tcPr>
          <w:p w:rsidR="007E2538" w:rsidRDefault="007E2538">
            <w:pPr>
              <w:pStyle w:val="ConsPlusNormal"/>
            </w:pPr>
          </w:p>
        </w:tc>
      </w:tr>
      <w:tr w:rsidR="007E253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E2538" w:rsidRDefault="007E2538"/>
        </w:tc>
        <w:tc>
          <w:tcPr>
            <w:tcW w:w="2721" w:type="dxa"/>
            <w:tcBorders>
              <w:top w:val="nil"/>
              <w:bottom w:val="nil"/>
            </w:tcBorders>
          </w:tcPr>
          <w:p w:rsidR="007E2538" w:rsidRDefault="007E2538">
            <w:pPr>
              <w:pStyle w:val="ConsPlusNormal"/>
            </w:pPr>
            <w:r>
              <w:t>В том числе:</w:t>
            </w:r>
          </w:p>
        </w:tc>
        <w:tc>
          <w:tcPr>
            <w:tcW w:w="2154" w:type="dxa"/>
            <w:vMerge/>
          </w:tcPr>
          <w:p w:rsidR="007E2538" w:rsidRDefault="007E2538"/>
        </w:tc>
        <w:tc>
          <w:tcPr>
            <w:tcW w:w="1304" w:type="dxa"/>
            <w:tcBorders>
              <w:top w:val="nil"/>
              <w:bottom w:val="nil"/>
            </w:tcBorders>
          </w:tcPr>
          <w:p w:rsidR="007E2538" w:rsidRDefault="007E253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E2538" w:rsidRDefault="007E2538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E2538" w:rsidRDefault="007E2538">
            <w:pPr>
              <w:pStyle w:val="ConsPlusNormal"/>
            </w:pPr>
          </w:p>
        </w:tc>
        <w:tc>
          <w:tcPr>
            <w:tcW w:w="2041" w:type="dxa"/>
            <w:vMerge/>
          </w:tcPr>
          <w:p w:rsidR="007E2538" w:rsidRDefault="007E2538"/>
        </w:tc>
      </w:tr>
      <w:tr w:rsidR="007E253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E2538" w:rsidRDefault="007E2538"/>
        </w:tc>
        <w:tc>
          <w:tcPr>
            <w:tcW w:w="2721" w:type="dxa"/>
            <w:tcBorders>
              <w:top w:val="nil"/>
              <w:bottom w:val="nil"/>
            </w:tcBorders>
          </w:tcPr>
          <w:p w:rsidR="007E2538" w:rsidRDefault="007E2538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2154" w:type="dxa"/>
            <w:vMerge/>
          </w:tcPr>
          <w:p w:rsidR="007E2538" w:rsidRDefault="007E2538"/>
        </w:tc>
        <w:tc>
          <w:tcPr>
            <w:tcW w:w="1304" w:type="dxa"/>
            <w:tcBorders>
              <w:top w:val="nil"/>
              <w:bottom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19000,000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19000,000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19000,000</w:t>
            </w:r>
          </w:p>
        </w:tc>
        <w:tc>
          <w:tcPr>
            <w:tcW w:w="2041" w:type="dxa"/>
            <w:vMerge/>
          </w:tcPr>
          <w:p w:rsidR="007E2538" w:rsidRDefault="007E2538"/>
        </w:tc>
      </w:tr>
      <w:tr w:rsidR="007E253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E2538" w:rsidRDefault="007E2538"/>
        </w:tc>
        <w:tc>
          <w:tcPr>
            <w:tcW w:w="2721" w:type="dxa"/>
            <w:tcBorders>
              <w:top w:val="nil"/>
            </w:tcBorders>
          </w:tcPr>
          <w:p w:rsidR="007E2538" w:rsidRDefault="007E2538">
            <w:pPr>
              <w:pStyle w:val="ConsPlusNormal"/>
            </w:pPr>
            <w:r>
              <w:t>из республиканского бюджета</w:t>
            </w:r>
          </w:p>
        </w:tc>
        <w:tc>
          <w:tcPr>
            <w:tcW w:w="2154" w:type="dxa"/>
            <w:vMerge/>
          </w:tcPr>
          <w:p w:rsidR="007E2538" w:rsidRDefault="007E2538"/>
        </w:tc>
        <w:tc>
          <w:tcPr>
            <w:tcW w:w="1304" w:type="dxa"/>
            <w:tcBorders>
              <w:top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41589,957</w:t>
            </w:r>
          </w:p>
        </w:tc>
        <w:tc>
          <w:tcPr>
            <w:tcW w:w="1304" w:type="dxa"/>
            <w:tcBorders>
              <w:top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89999,957</w:t>
            </w:r>
          </w:p>
        </w:tc>
        <w:tc>
          <w:tcPr>
            <w:tcW w:w="1304" w:type="dxa"/>
            <w:tcBorders>
              <w:top w:val="nil"/>
            </w:tcBorders>
          </w:tcPr>
          <w:p w:rsidR="007E2538" w:rsidRDefault="007E2538">
            <w:pPr>
              <w:pStyle w:val="ConsPlusNormal"/>
              <w:jc w:val="center"/>
            </w:pPr>
            <w:r>
              <w:t>89999,957</w:t>
            </w:r>
          </w:p>
        </w:tc>
        <w:tc>
          <w:tcPr>
            <w:tcW w:w="2041" w:type="dxa"/>
            <w:vMerge/>
          </w:tcPr>
          <w:p w:rsidR="007E2538" w:rsidRDefault="007E2538"/>
        </w:tc>
      </w:tr>
    </w:tbl>
    <w:p w:rsidR="007E2538" w:rsidRDefault="007E2538">
      <w:pPr>
        <w:sectPr w:rsidR="007E25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right"/>
        <w:outlineLvl w:val="1"/>
      </w:pPr>
      <w:r>
        <w:t>Приложение N 3</w:t>
      </w:r>
    </w:p>
    <w:p w:rsidR="007E2538" w:rsidRDefault="007E2538">
      <w:pPr>
        <w:pStyle w:val="ConsPlusNormal"/>
        <w:jc w:val="right"/>
      </w:pPr>
      <w:r>
        <w:t>к государственной программе</w:t>
      </w:r>
    </w:p>
    <w:p w:rsidR="007E2538" w:rsidRDefault="007E2538">
      <w:pPr>
        <w:pStyle w:val="ConsPlusNormal"/>
        <w:jc w:val="right"/>
      </w:pPr>
      <w:r>
        <w:t>Республики Дагестан "Реализация</w:t>
      </w:r>
    </w:p>
    <w:p w:rsidR="007E2538" w:rsidRDefault="007E2538">
      <w:pPr>
        <w:pStyle w:val="ConsPlusNormal"/>
        <w:jc w:val="right"/>
      </w:pPr>
      <w:r>
        <w:t>молодежной политики в Республике Дагестан</w:t>
      </w:r>
    </w:p>
    <w:p w:rsidR="007E2538" w:rsidRDefault="007E2538">
      <w:pPr>
        <w:pStyle w:val="ConsPlusNormal"/>
        <w:jc w:val="right"/>
      </w:pPr>
      <w:r>
        <w:t>на 2018-2020 годы"</w:t>
      </w:r>
    </w:p>
    <w:p w:rsidR="007E2538" w:rsidRDefault="007E2538">
      <w:pPr>
        <w:pStyle w:val="ConsPlusNormal"/>
        <w:jc w:val="right"/>
      </w:pPr>
      <w:r>
        <w:t>от 29 сентября 2017 г. N 225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center"/>
      </w:pPr>
      <w:bookmarkStart w:id="3" w:name="P858"/>
      <w:bookmarkEnd w:id="3"/>
      <w:r>
        <w:t>МЕТОДИКА</w:t>
      </w:r>
    </w:p>
    <w:p w:rsidR="007E2538" w:rsidRDefault="007E2538">
      <w:pPr>
        <w:pStyle w:val="ConsPlusNormal"/>
        <w:jc w:val="center"/>
      </w:pPr>
      <w:r>
        <w:t>ОЦЕНКИ ЭФФЕКТИВНОСТИ РЕАЛИЗАЦИИ ГОСУДАРСТВЕННОЙ ПРОГРАММЫ</w:t>
      </w:r>
    </w:p>
    <w:p w:rsidR="007E2538" w:rsidRDefault="007E2538">
      <w:pPr>
        <w:pStyle w:val="ConsPlusNormal"/>
        <w:jc w:val="center"/>
      </w:pPr>
      <w:r>
        <w:t>РЕСПУБЛИКИ ДАГЕСТАН "РЕАЛИЗАЦИЯ МОЛОДЕЖНОЙ ПОЛИТИКИ</w:t>
      </w:r>
    </w:p>
    <w:p w:rsidR="007E2538" w:rsidRDefault="007E2538">
      <w:pPr>
        <w:pStyle w:val="ConsPlusNormal"/>
        <w:jc w:val="center"/>
      </w:pPr>
      <w:r>
        <w:t>В РЕСПУБЛИКЕ ДАГЕСТАН НА 2018-2020 ГОДЫ"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ind w:firstLine="540"/>
        <w:jc w:val="both"/>
      </w:pPr>
      <w:r>
        <w:t xml:space="preserve">1. Методика оценки эффективности реализации Программы разработана для обеспечения оценки хода выполнения Программы и окончательного </w:t>
      </w:r>
      <w:proofErr w:type="gramStart"/>
      <w:r>
        <w:t>контроля за</w:t>
      </w:r>
      <w:proofErr w:type="gramEnd"/>
      <w:r>
        <w:t xml:space="preserve"> достижением целей и показателей результативности.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2. Эффективность Программы оценивается по степени достижения целевых показателей, установленных Программой на каждый год реализации. Оценка эффективности осуществляется путем сравнения фактически достигнутых показателей за соответствующий период с установленными значениями целевых показателей и установления степени достижения ожидаемых результатов.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3. Оценка эффективности реализации Программы осуществляется ответственным исполнителем Программы по итогам ее исполнения за отчетный финансовый год и в целом после завершения реализации по форме, утвержденной Правительством Республики Дагестан.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Отклонение в процентах каждого целевого показателя рассчитывается по формуле: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center"/>
      </w:pPr>
      <w:r>
        <w:t>О = (Ф - У) / У * 100%,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ind w:firstLine="540"/>
        <w:jc w:val="both"/>
      </w:pPr>
      <w:r>
        <w:t>где: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 - отклонение в процентах от целевого показателя;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Ф - фактическое значение показателя, достигнутое в ходе реализации Программы;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У - значение показателя, утвержденное Программой.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Оценка в баллах каждого целевого показателя определяется следующим образом: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при выполнении утвержденного целевого показателя - 0 баллов;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при увеличении сверх утвержденного целевого показателя - плюс 1 балл за каждый процент увеличения;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при снижении ниже утвержденного целевого показателя - минус 1 балл за каждый процент снижения.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4. По результатам оценки эффективности Программы могут быть сделаны следующие выводы: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lastRenderedPageBreak/>
        <w:t xml:space="preserve">эффективность ниже </w:t>
      </w:r>
      <w:proofErr w:type="gramStart"/>
      <w:r>
        <w:t>запланированной</w:t>
      </w:r>
      <w:proofErr w:type="gramEnd"/>
      <w:r>
        <w:t>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 xml:space="preserve">эффективность на уровне </w:t>
      </w:r>
      <w:proofErr w:type="gramStart"/>
      <w:r>
        <w:t>запланированной</w:t>
      </w:r>
      <w:proofErr w:type="gramEnd"/>
      <w:r>
        <w:t>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 xml:space="preserve">эффективность выше </w:t>
      </w:r>
      <w:proofErr w:type="gramStart"/>
      <w:r>
        <w:t>запланированной</w:t>
      </w:r>
      <w:proofErr w:type="gramEnd"/>
      <w:r>
        <w:t>.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5. По результатам оценки эффективности Программы за второй и последующие годы ее реализации могут быть сделаны следующие выводы: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эффективность снизилась по сравнению с предыдущим годом;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эффективность находится на уровне предыдущего года;</w:t>
      </w:r>
    </w:p>
    <w:p w:rsidR="007E2538" w:rsidRDefault="007E2538">
      <w:pPr>
        <w:pStyle w:val="ConsPlusNormal"/>
        <w:spacing w:before="220"/>
        <w:ind w:firstLine="540"/>
        <w:jc w:val="both"/>
      </w:pPr>
      <w:r>
        <w:t>эффективность повысилась по сравнению с предыдущим годом.</w:t>
      </w: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jc w:val="both"/>
      </w:pPr>
    </w:p>
    <w:p w:rsidR="007E2538" w:rsidRDefault="007E2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EDA" w:rsidRDefault="007E2538">
      <w:bookmarkStart w:id="4" w:name="_GoBack"/>
      <w:bookmarkEnd w:id="4"/>
    </w:p>
    <w:sectPr w:rsidR="00734EDA" w:rsidSect="00476B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38"/>
    <w:rsid w:val="00540718"/>
    <w:rsid w:val="007E2538"/>
    <w:rsid w:val="00D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2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2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2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2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E25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2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2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2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2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E25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6DE004C649C1A12B759A0A67D92B3127B754EC06399F4D733F0287227165Ba4j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16DE004C649C1A12B747ADB011CFBA15722344C26496A38F6CAB75252E1C0C0B85E09861400BECa6j7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6DE004C649C1A12B747ADB011CFBA15772A4BC06596A38F6CAB75252E1C0C0B85E09861400BEDa6jB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016DE004C649C1A12B759A0A67D92B3127B754EC1669BF3D233F0287227165B4CCAB9DA254D0AEC6FB1EDa9j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6DE004C649C1A12B759A0A67D92B3127B754EC0629FFDD633F0287227165B4CCAB9DA254D0AEC6FB1EDa9j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6342</Words>
  <Characters>36153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42411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1</cp:revision>
  <dcterms:created xsi:type="dcterms:W3CDTF">2018-02-26T14:35:00Z</dcterms:created>
  <dcterms:modified xsi:type="dcterms:W3CDTF">2018-02-26T14:35:00Z</dcterms:modified>
</cp:coreProperties>
</file>